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493349BE"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392B64">
        <w:rPr>
          <w:b/>
          <w:noProof/>
          <w:sz w:val="24"/>
        </w:rPr>
        <w:t>C4-21240</w:t>
      </w:r>
      <w:r w:rsidR="009B2F3E">
        <w:rPr>
          <w:b/>
          <w:noProof/>
          <w:sz w:val="24"/>
        </w:rPr>
        <w:t>2</w:t>
      </w:r>
    </w:p>
    <w:p w14:paraId="32B7C6E2" w14:textId="2EE23D5C" w:rsidR="00B03597" w:rsidRPr="00392B64" w:rsidRDefault="00B03597" w:rsidP="00B03597">
      <w:pPr>
        <w:pStyle w:val="CRCoverPage"/>
        <w:outlineLvl w:val="0"/>
        <w:rPr>
          <w:i/>
          <w:noProof/>
          <w:sz w:val="22"/>
          <w:szCs w:val="22"/>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r>
      <w:r w:rsidR="00392B64">
        <w:rPr>
          <w:b/>
          <w:noProof/>
          <w:sz w:val="24"/>
        </w:rPr>
        <w:tab/>
        <w:t xml:space="preserve"> </w:t>
      </w:r>
      <w:r w:rsidR="00392B64">
        <w:rPr>
          <w:i/>
          <w:noProof/>
          <w:sz w:val="22"/>
          <w:szCs w:val="22"/>
        </w:rPr>
        <w:t xml:space="preserve">Incorporates </w:t>
      </w:r>
      <w:r w:rsidR="00392B64" w:rsidRPr="00392B64">
        <w:rPr>
          <w:i/>
          <w:noProof/>
          <w:sz w:val="22"/>
          <w:szCs w:val="22"/>
        </w:rPr>
        <w:t>C4-212054-59</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3858C1EC"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1C5E">
        <w:rPr>
          <w:rFonts w:ascii="Arial" w:hAnsi="Arial" w:cs="Arial"/>
          <w:b/>
          <w:bCs/>
          <w:lang w:val="en-US"/>
        </w:rPr>
        <w:t>Solution#3</w:t>
      </w:r>
      <w:r w:rsidR="00392B64">
        <w:rPr>
          <w:rFonts w:ascii="Arial" w:hAnsi="Arial" w:cs="Arial"/>
          <w:b/>
          <w:bCs/>
          <w:lang w:val="en-US"/>
        </w:rPr>
        <w:t>-12</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B7DD1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D26C0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(FS_PortAl)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CD39AE8" w14:textId="4175C4D4" w:rsidR="00D555C1" w:rsidRDefault="00392B64" w:rsidP="000946C1">
      <w:pPr>
        <w:rPr>
          <w:lang w:val="en-US"/>
        </w:rPr>
      </w:pPr>
      <w:r>
        <w:rPr>
          <w:lang w:val="en-US"/>
        </w:rPr>
        <w:t>During the Conference Call #2 on 15 April, CT4 agreed to copy-paste all pursued solutions as they are documented in TR 29.835 into TR 29.941</w:t>
      </w:r>
      <w:r w:rsidR="00333BAC">
        <w:rPr>
          <w:lang w:val="en-US"/>
        </w:rPr>
        <w:t>.</w:t>
      </w:r>
      <w:r w:rsidR="00D555C1">
        <w:rPr>
          <w:lang w:val="en-US"/>
        </w:rPr>
        <w:t xml:space="preserve"> The only exception is, clauses titles 'Impacts' are not necessary for TR 29.941 and therefore were not copy-pasted. </w:t>
      </w:r>
    </w:p>
    <w:p w14:paraId="4A99C57D" w14:textId="393E2768" w:rsidR="000946C1" w:rsidRDefault="00392B64" w:rsidP="000946C1">
      <w:pPr>
        <w:rPr>
          <w:lang w:val="en-US"/>
        </w:rPr>
      </w:pPr>
      <w:r>
        <w:rPr>
          <w:lang w:val="en-US"/>
        </w:rPr>
        <w:t xml:space="preserve">This pCR is a merger of pCRs in </w:t>
      </w:r>
      <w:r w:rsidRPr="00392B64">
        <w:rPr>
          <w:lang w:val="en-US"/>
        </w:rPr>
        <w:t>C4-212054-59</w:t>
      </w:r>
      <w:r>
        <w:rPr>
          <w:lang w:val="en-US"/>
        </w:rPr>
        <w:t>.</w:t>
      </w:r>
    </w:p>
    <w:p w14:paraId="75BF96B6" w14:textId="68352E24" w:rsidR="00333BAC" w:rsidRPr="00972D04" w:rsidRDefault="00333BAC" w:rsidP="000946C1">
      <w:pPr>
        <w:rPr>
          <w:lang w:val="en-US"/>
        </w:rPr>
      </w:pPr>
      <w:r>
        <w:rPr>
          <w:lang w:val="en-US"/>
        </w:rPr>
        <w:t>RFC references</w:t>
      </w:r>
      <w:r w:rsidR="00392B64">
        <w:rPr>
          <w:lang w:val="en-US"/>
        </w:rPr>
        <w:t xml:space="preserve"> in TR 29.941</w:t>
      </w:r>
      <w:r w:rsidR="007A7A2B">
        <w:rPr>
          <w:lang w:val="en-US"/>
        </w:rPr>
        <w:t xml:space="preserve"> are </w:t>
      </w:r>
      <w:r>
        <w:rPr>
          <w:lang w:val="en-US"/>
        </w:rPr>
        <w:t>sorted by RFC numbers.</w:t>
      </w:r>
      <w:r w:rsidRPr="005600FE">
        <w:rPr>
          <w:lang w:val="en-US"/>
        </w:rPr>
        <w:t xml:space="preserve"> </w:t>
      </w:r>
      <w:r>
        <w:rPr>
          <w:lang w:val="en-US"/>
        </w:rPr>
        <w:t xml:space="preserve"> </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49FE9BBB"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0"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F3DA0" w14:textId="77777777" w:rsidR="00C65BEF" w:rsidRPr="004D3578" w:rsidRDefault="00C65BEF" w:rsidP="00C65BEF">
      <w:pPr>
        <w:pStyle w:val="Heading1"/>
      </w:pPr>
      <w:bookmarkStart w:id="1" w:name="_Toc52362726"/>
      <w:bookmarkStart w:id="2" w:name="_Toc68093651"/>
      <w:bookmarkStart w:id="3" w:name="_Toc68093658"/>
      <w:bookmarkStart w:id="4" w:name="_Toc68093661"/>
      <w:r w:rsidRPr="004D3578">
        <w:t>2</w:t>
      </w:r>
      <w:r w:rsidRPr="004D3578">
        <w:tab/>
        <w:t>References</w:t>
      </w:r>
      <w:bookmarkEnd w:id="1"/>
      <w:bookmarkEnd w:id="2"/>
    </w:p>
    <w:p w14:paraId="1DBBE3A4" w14:textId="77777777" w:rsidR="00C65BEF" w:rsidRPr="004D3578" w:rsidRDefault="00C65BEF" w:rsidP="00C65BEF">
      <w:r w:rsidRPr="004D3578">
        <w:t>The following documents contain provisions which, through reference in this text, constitute provisions of the present document.</w:t>
      </w:r>
    </w:p>
    <w:p w14:paraId="4C18CD1E" w14:textId="77777777" w:rsidR="00C65BEF" w:rsidRPr="004D3578" w:rsidRDefault="00C65BEF" w:rsidP="00C65BEF">
      <w:pPr>
        <w:pStyle w:val="B1"/>
      </w:pPr>
      <w:r>
        <w:t>-</w:t>
      </w:r>
      <w:r>
        <w:tab/>
      </w:r>
      <w:r w:rsidRPr="004D3578">
        <w:t>References are either specific (identified by date of publication, edition number, version number, etc.) or non</w:t>
      </w:r>
      <w:r w:rsidRPr="004D3578">
        <w:noBreakHyphen/>
        <w:t>specific.</w:t>
      </w:r>
    </w:p>
    <w:p w14:paraId="6E81CDC4" w14:textId="77777777" w:rsidR="00C65BEF" w:rsidRPr="004D3578" w:rsidRDefault="00C65BEF" w:rsidP="00C65BEF">
      <w:pPr>
        <w:pStyle w:val="B1"/>
      </w:pPr>
      <w:r>
        <w:t>-</w:t>
      </w:r>
      <w:r>
        <w:tab/>
      </w:r>
      <w:r w:rsidRPr="004D3578">
        <w:t>For a specific reference, subsequent revisions do not apply.</w:t>
      </w:r>
    </w:p>
    <w:p w14:paraId="04BFB831" w14:textId="77777777" w:rsidR="00C65BEF" w:rsidRPr="004D3578" w:rsidRDefault="00C65BEF" w:rsidP="00C65B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09D723" w14:textId="77777777" w:rsidR="00C65BEF" w:rsidRDefault="00C65BEF" w:rsidP="00C65BEF">
      <w:pPr>
        <w:pStyle w:val="EX"/>
      </w:pPr>
      <w:r w:rsidRPr="004D3578">
        <w:t>[1]</w:t>
      </w:r>
      <w:r w:rsidRPr="004D3578">
        <w:tab/>
        <w:t>3GPP TR 21.905: "Vocabulary for 3GPP Specifications".</w:t>
      </w:r>
    </w:p>
    <w:p w14:paraId="768F416A" w14:textId="77777777" w:rsidR="00C65BEF" w:rsidRPr="004D3578" w:rsidRDefault="00C65BEF" w:rsidP="00C65BEF">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00CE2E36" w14:textId="699B0B5D" w:rsidR="00333BAC" w:rsidRPr="00D61FD5" w:rsidRDefault="00333BAC" w:rsidP="00333BAC">
      <w:pPr>
        <w:pStyle w:val="EX"/>
        <w:rPr>
          <w:ins w:id="5" w:author="Giorgi Gulbani" w:date="2021-04-02T17:15:00Z"/>
          <w:lang w:val="en-US"/>
        </w:rPr>
      </w:pPr>
      <w:ins w:id="6" w:author="Giorgi Gulbani" w:date="2021-04-02T17:15:00Z">
        <w:r w:rsidRPr="00D61FD5">
          <w:rPr>
            <w:lang w:val="en-US"/>
          </w:rPr>
          <w:t>[</w:t>
        </w:r>
      </w:ins>
      <w:ins w:id="7" w:author="2404" w:date="2021-04-15T18:48:00Z">
        <w:r w:rsidR="000D0D51">
          <w:rPr>
            <w:lang w:val="en-US"/>
          </w:rPr>
          <w:t>3</w:t>
        </w:r>
      </w:ins>
      <w:ins w:id="8" w:author="Giorgi Gulbani" w:date="2021-04-02T17:15:00Z">
        <w:r w:rsidRPr="00D61FD5">
          <w:rPr>
            <w:lang w:val="en-US"/>
          </w:rPr>
          <w:t>]</w:t>
        </w:r>
        <w:r w:rsidRPr="00D61FD5">
          <w:rPr>
            <w:lang w:val="en-US"/>
          </w:rPr>
          <w:tab/>
          <w:t>IETF RFC 793: "Transmission Control Protocol".</w:t>
        </w:r>
      </w:ins>
    </w:p>
    <w:p w14:paraId="00CF6B71" w14:textId="7C0FEA43" w:rsidR="00333BAC" w:rsidRPr="00D61FD5" w:rsidRDefault="00531A06" w:rsidP="00333BAC">
      <w:pPr>
        <w:pStyle w:val="EX"/>
        <w:rPr>
          <w:ins w:id="9" w:author="Giorgi Gulbani" w:date="2021-04-02T17:15:00Z"/>
          <w:lang w:val="fr-FR"/>
        </w:rPr>
      </w:pPr>
      <w:ins w:id="10" w:author="Giorgi Gulbani" w:date="2021-04-02T17:15:00Z">
        <w:r>
          <w:rPr>
            <w:lang w:val="fr-FR"/>
          </w:rPr>
          <w:t>[</w:t>
        </w:r>
      </w:ins>
      <w:ins w:id="11" w:author="2404" w:date="2021-04-15T18:49:00Z">
        <w:r w:rsidR="000D0D51">
          <w:rPr>
            <w:lang w:val="fr-FR"/>
          </w:rPr>
          <w:t>4</w:t>
        </w:r>
      </w:ins>
      <w:ins w:id="12" w:author="Giorgi Gulbani" w:date="2021-04-02T17:15:00Z">
        <w:r w:rsidR="00333BAC" w:rsidRPr="00D61FD5">
          <w:rPr>
            <w:lang w:val="fr-FR"/>
          </w:rPr>
          <w:t>]</w:t>
        </w:r>
        <w:r w:rsidR="00333BAC" w:rsidRPr="00D61FD5">
          <w:rPr>
            <w:lang w:val="fr-FR"/>
          </w:rPr>
          <w:tab/>
          <w:t>IETF RFC 1078: "TCP Port Service Multiplexer (TCPMUX)"</w:t>
        </w:r>
      </w:ins>
    </w:p>
    <w:p w14:paraId="30598CC5" w14:textId="099B19BC" w:rsidR="00333BAC" w:rsidRPr="00D61FD5" w:rsidRDefault="00333BAC" w:rsidP="00333BAC">
      <w:pPr>
        <w:pStyle w:val="EX"/>
        <w:rPr>
          <w:ins w:id="13" w:author="Giorgi Gulbani" w:date="2021-04-02T17:15:00Z"/>
          <w:lang w:val="en-US"/>
        </w:rPr>
      </w:pPr>
      <w:ins w:id="14" w:author="Giorgi Gulbani" w:date="2021-04-02T17:15:00Z">
        <w:r>
          <w:t>[</w:t>
        </w:r>
      </w:ins>
      <w:ins w:id="15" w:author="2404" w:date="2021-04-15T18:49:00Z">
        <w:r w:rsidR="000D0D51">
          <w:t>5</w:t>
        </w:r>
      </w:ins>
      <w:ins w:id="16" w:author="Giorgi Gulbani" w:date="2021-04-02T17:15:00Z">
        <w:r w:rsidRPr="00D61FD5">
          <w:t>]</w:t>
        </w:r>
        <w:r w:rsidRPr="00D61FD5">
          <w:tab/>
        </w:r>
        <w:r w:rsidRPr="00D61FD5">
          <w:rPr>
            <w:lang w:val="en-US"/>
          </w:rPr>
          <w:t>IETF RFC 2782: "A DNS RR for specifying the location of services (DNS SRV)".</w:t>
        </w:r>
      </w:ins>
    </w:p>
    <w:p w14:paraId="767A21D0" w14:textId="1E36EB7C" w:rsidR="00333BAC" w:rsidRPr="00D61FD5" w:rsidRDefault="00531A06" w:rsidP="00333BAC">
      <w:pPr>
        <w:pStyle w:val="EX"/>
        <w:rPr>
          <w:ins w:id="17" w:author="Giorgi Gulbani" w:date="2021-04-02T17:15:00Z"/>
        </w:rPr>
      </w:pPr>
      <w:ins w:id="18" w:author="Giorgi Gulbani" w:date="2021-04-02T17:15:00Z">
        <w:r>
          <w:t>[</w:t>
        </w:r>
      </w:ins>
      <w:ins w:id="19" w:author="2404" w:date="2021-04-15T18:49:00Z">
        <w:r w:rsidR="000D0D51">
          <w:t>6</w:t>
        </w:r>
      </w:ins>
      <w:ins w:id="20" w:author="Giorgi Gulbani" w:date="2021-04-02T17:15:00Z">
        <w:r w:rsidR="00333BAC" w:rsidRPr="00D61FD5">
          <w:t>]</w:t>
        </w:r>
        <w:r w:rsidR="00333BAC" w:rsidRPr="00D61FD5">
          <w:tab/>
          <w:t>IETF RFC 4960: "Stream Control Transmission Protocol".</w:t>
        </w:r>
      </w:ins>
    </w:p>
    <w:p w14:paraId="46701B9D" w14:textId="3BF4B1A3" w:rsidR="00333BAC" w:rsidRPr="00D61FD5" w:rsidRDefault="00531A06" w:rsidP="00333BAC">
      <w:pPr>
        <w:pStyle w:val="EX"/>
        <w:rPr>
          <w:ins w:id="21" w:author="Giorgi Gulbani" w:date="2021-04-02T17:15:00Z"/>
          <w:lang w:val="en-US"/>
        </w:rPr>
      </w:pPr>
      <w:ins w:id="22" w:author="Giorgi Gulbani" w:date="2021-04-02T17:15:00Z">
        <w:r>
          <w:rPr>
            <w:lang w:val="en-US"/>
          </w:rPr>
          <w:t>[</w:t>
        </w:r>
      </w:ins>
      <w:ins w:id="23" w:author="2404" w:date="2021-04-15T18:49:00Z">
        <w:r w:rsidR="000D0D51">
          <w:rPr>
            <w:lang w:val="en-US"/>
          </w:rPr>
          <w:t>7</w:t>
        </w:r>
      </w:ins>
      <w:ins w:id="24" w:author="Giorgi Gulbani" w:date="2021-04-02T17:15:00Z">
        <w:r w:rsidR="00333BAC" w:rsidRPr="00D61FD5">
          <w:rPr>
            <w:lang w:val="en-US"/>
          </w:rPr>
          <w:t>]</w:t>
        </w:r>
        <w:r w:rsidR="00333BAC" w:rsidRPr="00D61FD5">
          <w:rPr>
            <w:lang w:val="en-US"/>
          </w:rPr>
          <w:tab/>
          <w:t>IETF RFC 5226: "Guidelines for Writing an IANA Considerations Section in RFCs".</w:t>
        </w:r>
      </w:ins>
    </w:p>
    <w:p w14:paraId="55E03F9C" w14:textId="354F9FE5" w:rsidR="00333BAC" w:rsidRPr="00D61FD5" w:rsidRDefault="00531A06" w:rsidP="00333BAC">
      <w:pPr>
        <w:pStyle w:val="EX"/>
        <w:rPr>
          <w:ins w:id="25" w:author="Giorgi Gulbani" w:date="2021-04-02T17:15:00Z"/>
          <w:lang w:val="en-US"/>
        </w:rPr>
      </w:pPr>
      <w:ins w:id="26" w:author="Giorgi Gulbani" w:date="2021-04-02T17:15:00Z">
        <w:r>
          <w:rPr>
            <w:lang w:val="en-US"/>
          </w:rPr>
          <w:lastRenderedPageBreak/>
          <w:t>[</w:t>
        </w:r>
      </w:ins>
      <w:ins w:id="27" w:author="2404" w:date="2021-04-15T18:49:00Z">
        <w:r w:rsidR="000D0D51">
          <w:rPr>
            <w:lang w:val="en-US"/>
          </w:rPr>
          <w:t>8</w:t>
        </w:r>
      </w:ins>
      <w:ins w:id="28" w:author="Giorgi Gulbani" w:date="2021-04-02T17:15:00Z">
        <w:r w:rsidR="00333BAC" w:rsidRPr="00D61FD5">
          <w:rPr>
            <w:lang w:val="en-US"/>
          </w:rPr>
          <w:t>]</w:t>
        </w:r>
        <w:r w:rsidR="00333BAC" w:rsidRPr="00D61FD5">
          <w:rPr>
            <w:lang w:val="en-US"/>
          </w:rPr>
          <w:tab/>
          <w:t>IETF RFC 6066: "Transport Layer Security (TLS) Extensions: Extension Definitions".</w:t>
        </w:r>
      </w:ins>
    </w:p>
    <w:p w14:paraId="6DA74C76" w14:textId="2E8B9D60" w:rsidR="007E2698" w:rsidRDefault="007E2698" w:rsidP="008E6427">
      <w:pPr>
        <w:pStyle w:val="EX"/>
        <w:rPr>
          <w:ins w:id="29" w:author="2404" w:date="2021-04-15T19:02:00Z"/>
        </w:rPr>
      </w:pPr>
      <w:ins w:id="30" w:author="2404" w:date="2021-04-15T19:02:00Z">
        <w:r>
          <w:t>[</w:t>
        </w:r>
      </w:ins>
      <w:ins w:id="31" w:author="2404" w:date="2021-04-15T19:08:00Z">
        <w:r w:rsidR="008E6427">
          <w:t>9</w:t>
        </w:r>
      </w:ins>
      <w:ins w:id="32" w:author="2404" w:date="2021-04-15T19:02:00Z">
        <w:r w:rsidRPr="00D61FD5">
          <w:t>]</w:t>
        </w:r>
        <w:r w:rsidRPr="00D61FD5">
          <w:tab/>
          <w:t>IETF RFC </w:t>
        </w:r>
      </w:ins>
      <w:ins w:id="33" w:author="2404" w:date="2021-04-15T19:11:00Z">
        <w:r w:rsidR="008E6427">
          <w:t>6083</w:t>
        </w:r>
      </w:ins>
      <w:ins w:id="34" w:author="2404" w:date="2021-04-15T19:10:00Z">
        <w:r w:rsidR="008E6427">
          <w:t>:</w:t>
        </w:r>
      </w:ins>
      <w:ins w:id="35" w:author="2404" w:date="2021-04-15T19:11:00Z">
        <w:r w:rsidR="008E6427">
          <w:t xml:space="preserve"> </w:t>
        </w:r>
      </w:ins>
      <w:ins w:id="36" w:author="2404" w:date="2021-04-15T19:10:00Z">
        <w:r w:rsidR="008E6427">
          <w:t>"</w:t>
        </w:r>
      </w:ins>
      <w:ins w:id="37" w:author="2404" w:date="2021-04-15T19:11:00Z">
        <w:r w:rsidR="008E6427">
          <w:t>Datagram Transport Layer Security (DTLS) for Stream Control Transmission Protocol (SCTP)</w:t>
        </w:r>
      </w:ins>
      <w:ins w:id="38" w:author="2404" w:date="2021-04-15T19:10:00Z">
        <w:r w:rsidR="008E6427">
          <w:t>"</w:t>
        </w:r>
      </w:ins>
      <w:ins w:id="39" w:author="2404" w:date="2021-04-15T19:11:00Z">
        <w:r w:rsidR="008E6427">
          <w:t>.</w:t>
        </w:r>
      </w:ins>
    </w:p>
    <w:p w14:paraId="16F51AE4" w14:textId="585C7753" w:rsidR="00333BAC" w:rsidRPr="00D61FD5" w:rsidRDefault="008E6427" w:rsidP="00333BAC">
      <w:pPr>
        <w:pStyle w:val="EX"/>
        <w:rPr>
          <w:ins w:id="40" w:author="Giorgi Gulbani" w:date="2021-04-02T17:15:00Z"/>
        </w:rPr>
      </w:pPr>
      <w:ins w:id="41" w:author="2404" w:date="2021-04-15T19:08:00Z">
        <w:r>
          <w:t>[10]</w:t>
        </w:r>
      </w:ins>
      <w:ins w:id="42" w:author="Giorgi Gulbani" w:date="2021-04-02T17:15:00Z">
        <w:r w:rsidR="00333BAC" w:rsidRPr="00D61FD5">
          <w:tab/>
          <w:t>IETF RFC 6335: "Internet Assigned Numbers Authority (IANA) Procedures for the Management of the Service Name and Transport Protocol Port Number Registry".</w:t>
        </w:r>
      </w:ins>
    </w:p>
    <w:p w14:paraId="541560CA" w14:textId="7BF85F87" w:rsidR="00333BAC" w:rsidRPr="00D61FD5" w:rsidRDefault="008E6427" w:rsidP="00333BAC">
      <w:pPr>
        <w:pStyle w:val="EX"/>
        <w:rPr>
          <w:ins w:id="43" w:author="Giorgi Gulbani" w:date="2021-04-02T17:15:00Z"/>
          <w:lang w:val="en-US"/>
        </w:rPr>
      </w:pPr>
      <w:ins w:id="44" w:author="2404" w:date="2021-04-15T19:09:00Z">
        <w:r>
          <w:rPr>
            <w:lang w:val="en-US"/>
          </w:rPr>
          <w:t>[11]</w:t>
        </w:r>
      </w:ins>
      <w:ins w:id="45" w:author="Giorgi Gulbani" w:date="2021-04-02T17:15:00Z">
        <w:r w:rsidR="00333BAC" w:rsidRPr="00D61FD5">
          <w:rPr>
            <w:lang w:val="en-US"/>
          </w:rPr>
          <w:tab/>
          <w:t>IETF RFC 6347: "Datagram Transport Layer Security Version 1.2".</w:t>
        </w:r>
      </w:ins>
    </w:p>
    <w:p w14:paraId="532EF58E" w14:textId="77026BCF" w:rsidR="00333BAC" w:rsidRPr="00D61FD5" w:rsidRDefault="008E6427" w:rsidP="00333BAC">
      <w:pPr>
        <w:pStyle w:val="EX"/>
        <w:rPr>
          <w:ins w:id="46" w:author="Giorgi Gulbani" w:date="2021-04-02T17:15:00Z"/>
          <w:lang w:val="en-US"/>
        </w:rPr>
      </w:pPr>
      <w:ins w:id="47" w:author="2404" w:date="2021-04-15T19:09:00Z">
        <w:r>
          <w:rPr>
            <w:lang w:val="en-US"/>
          </w:rPr>
          <w:t>[12]</w:t>
        </w:r>
      </w:ins>
      <w:ins w:id="48" w:author="Giorgi Gulbani" w:date="2021-04-02T17:15:00Z">
        <w:r w:rsidR="00333BAC" w:rsidRPr="00D61FD5">
          <w:rPr>
            <w:lang w:val="en-US"/>
          </w:rPr>
          <w:tab/>
          <w:t>IETF RFC 6762: "Multicast DNS".</w:t>
        </w:r>
      </w:ins>
    </w:p>
    <w:p w14:paraId="4B8F3010" w14:textId="4151757F" w:rsidR="00333BAC" w:rsidRPr="00D61FD5" w:rsidRDefault="008E6427" w:rsidP="00333BAC">
      <w:pPr>
        <w:pStyle w:val="EX"/>
        <w:rPr>
          <w:ins w:id="49" w:author="Giorgi Gulbani" w:date="2021-04-02T17:15:00Z"/>
          <w:lang w:val="en-US"/>
        </w:rPr>
      </w:pPr>
      <w:ins w:id="50" w:author="2404" w:date="2021-04-15T19:09:00Z">
        <w:r>
          <w:t>[13]</w:t>
        </w:r>
      </w:ins>
      <w:ins w:id="51" w:author="Giorgi Gulbani" w:date="2021-04-02T17:15:00Z">
        <w:r w:rsidR="00333BAC" w:rsidRPr="00D61FD5">
          <w:tab/>
        </w:r>
        <w:r w:rsidR="00333BAC" w:rsidRPr="00D61FD5">
          <w:rPr>
            <w:lang w:val="en-US"/>
          </w:rPr>
          <w:t>IETF RFC 6763: "DNS-Based Service Discovery".</w:t>
        </w:r>
      </w:ins>
    </w:p>
    <w:p w14:paraId="4F33A9BB" w14:textId="2CB671B1" w:rsidR="00333BAC" w:rsidRPr="00D61FD5" w:rsidRDefault="008E6427" w:rsidP="00333BAC">
      <w:pPr>
        <w:pStyle w:val="EX"/>
        <w:rPr>
          <w:ins w:id="52" w:author="Giorgi Gulbani" w:date="2021-04-02T17:15:00Z"/>
          <w:lang w:val="en-US"/>
        </w:rPr>
      </w:pPr>
      <w:ins w:id="53" w:author="2404" w:date="2021-04-15T19:09:00Z">
        <w:r>
          <w:rPr>
            <w:lang w:val="en-US"/>
          </w:rPr>
          <w:t>[14]</w:t>
        </w:r>
      </w:ins>
      <w:ins w:id="54" w:author="Giorgi Gulbani" w:date="2021-04-02T17:15:00Z">
        <w:r w:rsidR="00333BAC" w:rsidRPr="00D61FD5">
          <w:rPr>
            <w:lang w:val="en-US"/>
          </w:rPr>
          <w:tab/>
          <w:t>IETF RFC 7301: "Transport Layer Security (TLS) Application-Layer Protocol Negotiation Extension".</w:t>
        </w:r>
      </w:ins>
    </w:p>
    <w:p w14:paraId="0C03558F" w14:textId="6843DE2D" w:rsidR="00333BAC" w:rsidRPr="00D61FD5" w:rsidRDefault="008E6427" w:rsidP="00333BAC">
      <w:pPr>
        <w:pStyle w:val="EX"/>
        <w:rPr>
          <w:ins w:id="55" w:author="Giorgi Gulbani" w:date="2021-04-02T17:15:00Z"/>
          <w:lang w:val="en-US"/>
        </w:rPr>
      </w:pPr>
      <w:ins w:id="56" w:author="2404" w:date="2021-04-15T19:09:00Z">
        <w:r>
          <w:t>[15]</w:t>
        </w:r>
      </w:ins>
      <w:ins w:id="57" w:author="Giorgi Gulbani" w:date="2021-04-02T17:15:00Z">
        <w:r w:rsidR="00333BAC" w:rsidRPr="00D61FD5">
          <w:tab/>
        </w:r>
        <w:r w:rsidR="00333BAC" w:rsidRPr="00D61FD5">
          <w:rPr>
            <w:lang w:val="en-US"/>
          </w:rPr>
          <w:t>IETF RFC </w:t>
        </w:r>
        <w:r w:rsidR="00333BAC" w:rsidRPr="00D61FD5">
          <w:rPr>
            <w:rFonts w:eastAsia="SimSun"/>
            <w:lang w:val="en-US" w:eastAsia="zh-CN"/>
          </w:rPr>
          <w:t>7605</w:t>
        </w:r>
        <w:r w:rsidR="00333BAC" w:rsidRPr="00D61FD5">
          <w:rPr>
            <w:lang w:val="en-US"/>
          </w:rPr>
          <w:t>: "Recommendations on Using Assigned Transport Port Numbers".</w:t>
        </w:r>
      </w:ins>
    </w:p>
    <w:p w14:paraId="76F614A1" w14:textId="7721E461" w:rsidR="00333BAC" w:rsidRDefault="008E6427" w:rsidP="00333BAC">
      <w:pPr>
        <w:pStyle w:val="EX"/>
        <w:rPr>
          <w:ins w:id="58" w:author="Giorgi Gulbani" w:date="2021-04-02T17:15:00Z"/>
        </w:rPr>
      </w:pPr>
      <w:ins w:id="59" w:author="2404" w:date="2021-04-15T19:09:00Z">
        <w:r>
          <w:rPr>
            <w:lang w:val="en-US"/>
          </w:rPr>
          <w:t>[16]</w:t>
        </w:r>
      </w:ins>
      <w:ins w:id="60" w:author="Giorgi Gulbani" w:date="2021-04-02T17:15:00Z">
        <w:r w:rsidR="00333BAC" w:rsidRPr="00D61FD5">
          <w:rPr>
            <w:lang w:val="en-US"/>
          </w:rPr>
          <w:tab/>
          <w:t>IETF RFC 7805: "Moving Outdated TCP Extensions and TCP-Related Documents to Historic or</w:t>
        </w:r>
        <w:r w:rsidR="00333BAC" w:rsidRPr="00D61FD5">
          <w:t xml:space="preserve"> </w:t>
        </w:r>
        <w:r w:rsidR="00333BAC" w:rsidRPr="00D61FD5">
          <w:rPr>
            <w:lang w:val="en-US"/>
          </w:rPr>
          <w:t>Informational Status"</w:t>
        </w:r>
        <w:r w:rsidR="00333BAC">
          <w:rPr>
            <w:lang w:val="en-US"/>
          </w:rPr>
          <w:t>.</w:t>
        </w:r>
      </w:ins>
    </w:p>
    <w:p w14:paraId="598261D8" w14:textId="3267EC33" w:rsidR="00333BAC" w:rsidRPr="00D61FD5" w:rsidRDefault="008E6427" w:rsidP="00333BAC">
      <w:pPr>
        <w:pStyle w:val="EX"/>
        <w:rPr>
          <w:ins w:id="61" w:author="Giorgi Gulbani" w:date="2021-04-02T17:15:00Z"/>
        </w:rPr>
      </w:pPr>
      <w:ins w:id="62" w:author="2404" w:date="2021-04-15T19:10:00Z">
        <w:r>
          <w:t>[17]</w:t>
        </w:r>
      </w:ins>
      <w:ins w:id="63" w:author="Giorgi Gulbani" w:date="2021-04-02T17:15:00Z">
        <w:r w:rsidR="00333BAC" w:rsidRPr="00D61FD5">
          <w:tab/>
          <w:t>IETF RFC 8126: "Guidelines for Writing an IANA Considerations Clause in RFCs".</w:t>
        </w:r>
      </w:ins>
    </w:p>
    <w:p w14:paraId="79F070F5" w14:textId="5B9C6AC3" w:rsidR="00333BAC" w:rsidRPr="00D61FD5" w:rsidRDefault="008E6427" w:rsidP="00333BAC">
      <w:pPr>
        <w:pStyle w:val="EX"/>
        <w:rPr>
          <w:ins w:id="64" w:author="Giorgi Gulbani" w:date="2021-04-02T17:15:00Z"/>
        </w:rPr>
      </w:pPr>
      <w:ins w:id="65" w:author="2404" w:date="2021-04-15T19:10:00Z">
        <w:r>
          <w:rPr>
            <w:lang w:val="en-US"/>
          </w:rPr>
          <w:t>[18]</w:t>
        </w:r>
      </w:ins>
      <w:ins w:id="66" w:author="Giorgi Gulbani" w:date="2021-04-02T17:15:00Z">
        <w:r w:rsidR="00333BAC" w:rsidRPr="00D61FD5">
          <w:rPr>
            <w:lang w:val="en-US"/>
          </w:rPr>
          <w:tab/>
          <w:t>IETF RFC 8446: "The Transport Layer Security (TLS) Protocol Version 1.3".</w:t>
        </w:r>
      </w:ins>
    </w:p>
    <w:p w14:paraId="70CD6854" w14:textId="6C186AC2" w:rsidR="00C65BEF" w:rsidRPr="004D3578" w:rsidDel="00333BAC" w:rsidRDefault="00C65BEF" w:rsidP="00C65BEF">
      <w:pPr>
        <w:pStyle w:val="EX"/>
        <w:rPr>
          <w:del w:id="67" w:author="Giorgi Gulbani" w:date="2021-04-02T17:15:00Z"/>
        </w:rPr>
      </w:pPr>
      <w:del w:id="68" w:author="Giorgi Gulbani" w:date="2021-04-02T17:15:00Z">
        <w:r w:rsidRPr="004D3578" w:rsidDel="00333BAC">
          <w:delText>…</w:delText>
        </w:r>
      </w:del>
    </w:p>
    <w:p w14:paraId="13286337" w14:textId="0596215F" w:rsidR="00C65BEF" w:rsidRPr="004D3578" w:rsidDel="00333BAC" w:rsidRDefault="00C65BEF" w:rsidP="00C65BEF">
      <w:pPr>
        <w:pStyle w:val="EX"/>
        <w:rPr>
          <w:del w:id="69" w:author="Giorgi Gulbani" w:date="2021-04-02T17:15:00Z"/>
        </w:rPr>
      </w:pPr>
      <w:del w:id="70" w:author="Giorgi Gulbani" w:date="2021-04-02T17:15:00Z">
        <w:r w:rsidRPr="004D3578" w:rsidDel="00333BAC">
          <w:delText>[x]</w:delText>
        </w:r>
        <w:r w:rsidRPr="004D3578" w:rsidDel="00333BAC">
          <w:tab/>
          <w:delText>&lt;doctype&gt; &lt;#&gt;[ ([up to and including]{yyyy[-mm]|V&lt;a[.b[.c]]&gt;}[onwards])]: "&lt;Title&gt;".</w:delText>
        </w:r>
      </w:del>
    </w:p>
    <w:p w14:paraId="0F7302D6" w14:textId="4A28A94D" w:rsidR="00C65BEF" w:rsidDel="00333BAC" w:rsidRDefault="00C65BEF" w:rsidP="00C65BEF">
      <w:pPr>
        <w:pStyle w:val="Guidance"/>
        <w:rPr>
          <w:del w:id="71" w:author="Giorgi Gulbani" w:date="2021-04-02T17:15:00Z"/>
        </w:rPr>
      </w:pPr>
      <w:del w:id="72" w:author="Giorgi Gulbani" w:date="2021-04-02T17:15:00Z">
        <w:r w:rsidRPr="004D3578" w:rsidDel="00333BAC">
          <w:delText>It is preferred that the reference to 21.905 be the first in the list.</w:delText>
        </w:r>
      </w:del>
    </w:p>
    <w:p w14:paraId="4A4074A7" w14:textId="77777777" w:rsidR="00C65BEF" w:rsidRPr="004D3578" w:rsidRDefault="00C65BEF" w:rsidP="00C65BEF"/>
    <w:p w14:paraId="35D0D5A9" w14:textId="705C1D18" w:rsidR="00C65BEF" w:rsidRPr="006B5418" w:rsidRDefault="00C65BEF" w:rsidP="00C65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65BE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9B5CCE" w14:textId="77777777" w:rsidR="00925DC6" w:rsidRPr="0090769B" w:rsidRDefault="00925DC6" w:rsidP="00925DC6">
      <w:pPr>
        <w:pStyle w:val="Heading1"/>
        <w:rPr>
          <w:lang w:eastAsia="zh-CN"/>
        </w:rPr>
      </w:pPr>
      <w:bookmarkStart w:id="73" w:name="_Toc69395482"/>
      <w:bookmarkEnd w:id="3"/>
      <w:bookmarkEnd w:id="4"/>
      <w:r>
        <w:rPr>
          <w:lang w:eastAsia="zh-CN"/>
        </w:rPr>
        <w:t>4</w:t>
      </w:r>
      <w:r w:rsidRPr="0090769B">
        <w:rPr>
          <w:lang w:eastAsia="zh-CN"/>
        </w:rPr>
        <w:tab/>
      </w:r>
      <w:r>
        <w:rPr>
          <w:lang w:eastAsia="zh-CN"/>
        </w:rPr>
        <w:t>Selected Solutions</w:t>
      </w:r>
      <w:bookmarkEnd w:id="73"/>
    </w:p>
    <w:p w14:paraId="3E43F625" w14:textId="77777777" w:rsidR="00925DC6" w:rsidRDefault="00925DC6" w:rsidP="00925DC6">
      <w:pPr>
        <w:pStyle w:val="Heading2"/>
        <w:rPr>
          <w:lang w:eastAsia="zh-CN"/>
        </w:rPr>
      </w:pPr>
      <w:bookmarkStart w:id="74" w:name="_Toc69395483"/>
      <w:r>
        <w:rPr>
          <w:lang w:eastAsia="zh-CN"/>
        </w:rPr>
        <w:t>4.1</w:t>
      </w:r>
      <w:r>
        <w:rPr>
          <w:lang w:eastAsia="zh-CN"/>
        </w:rPr>
        <w:tab/>
        <w:t>General</w:t>
      </w:r>
      <w:bookmarkEnd w:id="74"/>
    </w:p>
    <w:p w14:paraId="5046C2D5" w14:textId="77777777" w:rsidR="00925DC6" w:rsidRDefault="00925DC6" w:rsidP="00925DC6">
      <w:pPr>
        <w:pStyle w:val="Heading2"/>
        <w:rPr>
          <w:lang w:eastAsia="zh-CN"/>
        </w:rPr>
      </w:pPr>
      <w:bookmarkStart w:id="75" w:name="_Toc69395484"/>
      <w:r>
        <w:rPr>
          <w:lang w:eastAsia="zh-CN"/>
        </w:rPr>
        <w:t>4.2</w:t>
      </w:r>
      <w:r>
        <w:rPr>
          <w:lang w:eastAsia="zh-CN"/>
        </w:rPr>
        <w:tab/>
      </w:r>
      <w:r>
        <w:t>DNS based solutions#1-4</w:t>
      </w:r>
      <w:bookmarkEnd w:id="75"/>
    </w:p>
    <w:p w14:paraId="45AD339B" w14:textId="77777777" w:rsidR="00925DC6" w:rsidRDefault="00925DC6" w:rsidP="00925DC6">
      <w:pPr>
        <w:pStyle w:val="Heading3"/>
      </w:pPr>
      <w:bookmarkStart w:id="76" w:name="_Toc69395485"/>
      <w:r>
        <w:t>4.2.1</w:t>
      </w:r>
      <w:r>
        <w:tab/>
        <w:t>General</w:t>
      </w:r>
      <w:bookmarkEnd w:id="76"/>
    </w:p>
    <w:p w14:paraId="20A18D10" w14:textId="77777777" w:rsidR="00925DC6" w:rsidRDefault="00925DC6" w:rsidP="00925DC6">
      <w:pPr>
        <w:pStyle w:val="Heading3"/>
      </w:pPr>
      <w:bookmarkStart w:id="77" w:name="_Toc69395486"/>
      <w:r>
        <w:t>4.2.2</w:t>
      </w:r>
      <w:r>
        <w:tab/>
        <w:t xml:space="preserve">Solution#1: </w:t>
      </w:r>
      <w:r w:rsidRPr="00D61FD5">
        <w:t>DNS-SD based solution</w:t>
      </w:r>
      <w:bookmarkEnd w:id="77"/>
    </w:p>
    <w:p w14:paraId="70AD6ACA" w14:textId="6E28ED14" w:rsidR="00925DC6" w:rsidRDefault="00925DC6" w:rsidP="00925DC6">
      <w:pPr>
        <w:pStyle w:val="Heading4"/>
      </w:pPr>
      <w:bookmarkStart w:id="78" w:name="_Toc69395487"/>
      <w:r>
        <w:t>4.2.2.1</w:t>
      </w:r>
      <w:r>
        <w:tab/>
      </w:r>
      <w:ins w:id="79" w:author="2404" w:date="2021-04-15T18:10:00Z">
        <w:r w:rsidR="00884795">
          <w:t>General</w:t>
        </w:r>
      </w:ins>
      <w:del w:id="80" w:author="2404" w:date="2021-04-15T18:10:00Z">
        <w:r w:rsidDel="00884795">
          <w:delText>Description</w:delText>
        </w:r>
      </w:del>
      <w:bookmarkEnd w:id="78"/>
    </w:p>
    <w:p w14:paraId="0C103BAF" w14:textId="3E6FD2E2" w:rsidR="003D0985" w:rsidRPr="00D61FD5" w:rsidRDefault="003D0985" w:rsidP="003D0985">
      <w:pPr>
        <w:rPr>
          <w:ins w:id="81" w:author="2404" w:date="2021-04-15T17:37:00Z"/>
        </w:rPr>
      </w:pPr>
      <w:ins w:id="82" w:author="2404" w:date="2021-04-15T17:37:00Z">
        <w:r w:rsidRPr="00D61FD5">
          <w:t>The DNS-based Service Discovery (DNS-SD) (see IETF RFC 6763 </w:t>
        </w:r>
      </w:ins>
      <w:ins w:id="83" w:author="2404" w:date="2021-04-15T19:09:00Z">
        <w:r w:rsidR="008E6427">
          <w:t>[13]</w:t>
        </w:r>
      </w:ins>
      <w:ins w:id="84" w:author="2404" w:date="2021-04-15T17:37:00Z">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ins>
    </w:p>
    <w:p w14:paraId="65CE68DC" w14:textId="77777777" w:rsidR="003D0985" w:rsidRPr="00D61FD5" w:rsidRDefault="003D0985" w:rsidP="003D0985">
      <w:pPr>
        <w:rPr>
          <w:ins w:id="85" w:author="2404" w:date="2021-04-15T17:37:00Z"/>
        </w:rPr>
      </w:pPr>
      <w:ins w:id="86" w:author="2404" w:date="2021-04-15T17:37:00Z">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ins>
    </w:p>
    <w:p w14:paraId="3A99BA48" w14:textId="77777777" w:rsidR="003D0985" w:rsidRPr="00D61FD5" w:rsidRDefault="003D0985" w:rsidP="003D0985">
      <w:pPr>
        <w:rPr>
          <w:ins w:id="87" w:author="2404" w:date="2021-04-15T17:37:00Z"/>
          <w:rFonts w:eastAsia="SimSun"/>
          <w:lang w:val="en-US" w:eastAsia="zh-CN"/>
        </w:rPr>
      </w:pPr>
      <w:ins w:id="88" w:author="2404" w:date="2021-04-15T17:37:00Z">
        <w:r w:rsidRPr="00D61FD5">
          <w:rPr>
            <w:rFonts w:eastAsia="SimSun"/>
            <w:lang w:val="en-US" w:eastAsia="zh-CN"/>
          </w:rPr>
          <w:t xml:space="preserve">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w:t>
        </w:r>
        <w:r w:rsidRPr="00D61FD5">
          <w:rPr>
            <w:rFonts w:eastAsia="SimSun"/>
            <w:lang w:val="en-US" w:eastAsia="zh-CN"/>
          </w:rPr>
          <w:lastRenderedPageBreak/>
          <w:t>updated with the node's DNS records (configured hostnames, IP addresses, locally assigned port numbers, service names supported, etc.). This update can be done manually by the network administrator or done automatically by the node with mechanisms such as Dynamic DNS (DDNS).</w:t>
        </w:r>
      </w:ins>
    </w:p>
    <w:p w14:paraId="368C2763" w14:textId="078EFD8E" w:rsidR="003D0985" w:rsidRPr="00D61FD5" w:rsidRDefault="003D0985" w:rsidP="003D0985">
      <w:pPr>
        <w:rPr>
          <w:ins w:id="89" w:author="2404" w:date="2021-04-15T17:37:00Z"/>
          <w:lang w:val="en-US"/>
        </w:rPr>
      </w:pPr>
      <w:ins w:id="90" w:author="2404" w:date="2021-04-15T17:37:00Z">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0049713A">
          <w:rPr>
            <w:lang w:val="en-US"/>
          </w:rPr>
          <w:t>2782 </w:t>
        </w:r>
      </w:ins>
      <w:ins w:id="91" w:author="2404" w:date="2021-04-15T18:51:00Z">
        <w:r w:rsidR="001422D1">
          <w:rPr>
            <w:lang w:val="en-US"/>
          </w:rPr>
          <w:t>[5</w:t>
        </w:r>
      </w:ins>
      <w:ins w:id="92" w:author="2404" w:date="2021-04-15T17:37:00Z">
        <w:r w:rsidRPr="00D61FD5">
          <w:rPr>
            <w:lang w:val="en-US"/>
          </w:rPr>
          <w:t>]).</w:t>
        </w:r>
      </w:ins>
    </w:p>
    <w:p w14:paraId="39CFC287" w14:textId="1B8D8D7A" w:rsidR="003D0985" w:rsidRPr="00D61FD5" w:rsidRDefault="003D0985" w:rsidP="003D0985">
      <w:pPr>
        <w:pStyle w:val="B1"/>
        <w:rPr>
          <w:ins w:id="93" w:author="2404" w:date="2021-04-15T17:37:00Z"/>
        </w:rPr>
      </w:pPr>
      <w:ins w:id="94" w:author="2404" w:date="2021-04-15T17:37:00Z">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0049713A">
          <w:rPr>
            <w:lang w:val="en-US"/>
          </w:rPr>
          <w:t>6335 </w:t>
        </w:r>
      </w:ins>
      <w:ins w:id="95" w:author="2404" w:date="2021-04-15T19:08:00Z">
        <w:r w:rsidR="008E6427">
          <w:rPr>
            <w:lang w:val="en-US"/>
          </w:rPr>
          <w:t>[10]</w:t>
        </w:r>
      </w:ins>
      <w:ins w:id="96" w:author="2404" w:date="2021-04-15T17:37:00Z">
        <w:r w:rsidRPr="00D61FD5">
          <w:rPr>
            <w:lang w:val="en-US"/>
          </w:rPr>
          <w:t xml:space="preserve">). </w:t>
        </w:r>
      </w:ins>
    </w:p>
    <w:p w14:paraId="72668C68" w14:textId="77777777" w:rsidR="003D0985" w:rsidRPr="00D61FD5" w:rsidRDefault="003D0985" w:rsidP="003D0985">
      <w:pPr>
        <w:pStyle w:val="B1"/>
        <w:rPr>
          <w:ins w:id="97" w:author="2404" w:date="2021-04-15T17:37:00Z"/>
          <w:rFonts w:eastAsia="SimSun"/>
          <w:lang w:val="en-US" w:eastAsia="zh-CN"/>
        </w:rPr>
      </w:pPr>
      <w:ins w:id="98" w:author="2404" w:date="2021-04-15T17:37:00Z">
        <w:r w:rsidRPr="00D61FD5">
          <w:rPr>
            <w:lang w:val="en-US"/>
          </w:rPr>
          <w:t>-</w:t>
        </w:r>
        <w:r w:rsidRPr="00D61FD5">
          <w:rPr>
            <w:lang w:val="en-US"/>
          </w:rPr>
          <w:tab/>
          <w:t>The second label is either "_tcp" (for application protocols that run over TCP) or "_udp" (for application protocols that run over any transport protocol other than TCP).</w:t>
        </w:r>
      </w:ins>
    </w:p>
    <w:p w14:paraId="63256A0A" w14:textId="64B1CA5E" w:rsidR="003D0985" w:rsidRPr="00D61FD5" w:rsidRDefault="003D0985" w:rsidP="003D0985">
      <w:pPr>
        <w:rPr>
          <w:ins w:id="99" w:author="2404" w:date="2021-04-15T17:37:00Z"/>
          <w:lang w:val="en-US"/>
        </w:rPr>
      </w:pPr>
      <w:ins w:id="100" w:author="2404" w:date="2021-04-15T17:37:00Z">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ins>
      <w:ins w:id="101" w:author="2404" w:date="2021-04-15T19:08:00Z">
        <w:r w:rsidR="008E6427">
          <w:rPr>
            <w:lang w:val="en-US"/>
          </w:rPr>
          <w:t>[10]</w:t>
        </w:r>
      </w:ins>
      <w:ins w:id="102" w:author="2404" w:date="2021-04-15T17:37:00Z">
        <w:r w:rsidRPr="00D61FD5">
          <w:rPr>
            <w:lang w:val="en-US"/>
          </w:rPr>
          <w:t>. There is no substantive review of the request, other than to ensure that it is well-formed and doesn't duplicate an existing assignment. The assignment of a standard service name is therefore straightforward.</w:t>
        </w:r>
      </w:ins>
    </w:p>
    <w:p w14:paraId="2D61F001" w14:textId="77777777" w:rsidR="003D0985" w:rsidRPr="00D61FD5" w:rsidRDefault="003D0985" w:rsidP="003D0985">
      <w:pPr>
        <w:rPr>
          <w:ins w:id="103" w:author="2404" w:date="2021-04-15T17:37:00Z"/>
          <w:lang w:val="en-US"/>
        </w:rPr>
      </w:pPr>
      <w:ins w:id="104" w:author="2404" w:date="2021-04-15T17:37:00Z">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ins>
    </w:p>
    <w:p w14:paraId="21411F32" w14:textId="75FB7614" w:rsidR="003D0985" w:rsidRPr="00D61FD5" w:rsidRDefault="003D0985" w:rsidP="003D0985">
      <w:pPr>
        <w:pStyle w:val="Heading4"/>
        <w:rPr>
          <w:ins w:id="105" w:author="2404" w:date="2021-04-15T17:37:00Z"/>
          <w:lang w:eastAsia="zh-CN"/>
        </w:rPr>
      </w:pPr>
      <w:bookmarkStart w:id="106" w:name="_Toc56624205"/>
      <w:bookmarkStart w:id="107" w:name="_Toc57018101"/>
      <w:bookmarkStart w:id="108" w:name="_Toc57272063"/>
      <w:bookmarkStart w:id="109" w:name="_Toc57272168"/>
      <w:bookmarkStart w:id="110" w:name="_Toc57272271"/>
      <w:bookmarkStart w:id="111" w:name="_Toc57272497"/>
      <w:bookmarkStart w:id="112" w:name="_Toc57285021"/>
      <w:bookmarkStart w:id="113" w:name="_Toc57983669"/>
      <w:bookmarkStart w:id="114" w:name="_Toc63666203"/>
      <w:bookmarkStart w:id="115" w:name="_Toc66105027"/>
      <w:bookmarkStart w:id="116" w:name="_Toc66106900"/>
      <w:bookmarkStart w:id="117" w:name="_Toc66462557"/>
      <w:ins w:id="118" w:author="2404" w:date="2021-04-15T17:37:00Z">
        <w:r w:rsidRPr="00D61FD5">
          <w:rPr>
            <w:lang w:eastAsia="zh-CN"/>
          </w:rPr>
          <w:t>4</w:t>
        </w:r>
        <w:r>
          <w:rPr>
            <w:lang w:eastAsia="zh-CN"/>
          </w:rPr>
          <w:t>.2</w:t>
        </w:r>
        <w:r w:rsidRPr="00D61FD5">
          <w:rPr>
            <w:lang w:eastAsia="zh-CN"/>
          </w:rPr>
          <w:t>.2</w:t>
        </w:r>
      </w:ins>
      <w:ins w:id="119" w:author="2404" w:date="2021-04-15T17:38:00Z">
        <w:r>
          <w:rPr>
            <w:lang w:eastAsia="zh-CN"/>
          </w:rPr>
          <w:t>.2</w:t>
        </w:r>
      </w:ins>
      <w:ins w:id="120" w:author="2404" w:date="2021-04-15T17:37:00Z">
        <w:r w:rsidRPr="00D61FD5">
          <w:rPr>
            <w:lang w:eastAsia="zh-CN"/>
          </w:rPr>
          <w:tab/>
          <w:t>Detailed description</w:t>
        </w:r>
        <w:bookmarkEnd w:id="106"/>
        <w:bookmarkEnd w:id="107"/>
        <w:bookmarkEnd w:id="108"/>
        <w:bookmarkEnd w:id="109"/>
        <w:bookmarkEnd w:id="110"/>
        <w:bookmarkEnd w:id="111"/>
        <w:bookmarkEnd w:id="112"/>
        <w:bookmarkEnd w:id="113"/>
        <w:bookmarkEnd w:id="114"/>
        <w:bookmarkEnd w:id="115"/>
        <w:bookmarkEnd w:id="116"/>
        <w:bookmarkEnd w:id="117"/>
      </w:ins>
    </w:p>
    <w:p w14:paraId="5A5689EB" w14:textId="77777777" w:rsidR="003D0985" w:rsidRPr="00D61FD5" w:rsidRDefault="003D0985" w:rsidP="003D0985">
      <w:pPr>
        <w:rPr>
          <w:ins w:id="121" w:author="2404" w:date="2021-04-15T17:37:00Z"/>
          <w:lang w:val="en-US"/>
        </w:rPr>
      </w:pPr>
      <w:ins w:id="122" w:author="2404" w:date="2021-04-15T17:37:00Z">
        <w:r w:rsidRPr="00D61FD5">
          <w:t>The proposed solution is based on the following assumptions:</w:t>
        </w:r>
      </w:ins>
    </w:p>
    <w:p w14:paraId="44F5E485" w14:textId="30D6315B" w:rsidR="003D0985" w:rsidRPr="00D61FD5" w:rsidRDefault="001D7285" w:rsidP="003D0985">
      <w:pPr>
        <w:pStyle w:val="B1"/>
        <w:rPr>
          <w:ins w:id="123" w:author="2404" w:date="2021-04-15T17:37:00Z"/>
          <w:lang w:val="en-US"/>
        </w:rPr>
      </w:pPr>
      <w:ins w:id="124" w:author="2404" w:date="2021-04-15T17:37:00Z">
        <w:r>
          <w:rPr>
            <w:rFonts w:eastAsia="SimSun"/>
            <w:lang w:val="en-US" w:eastAsia="zh-CN"/>
          </w:rPr>
          <w:t>1</w:t>
        </w:r>
        <w:r w:rsidR="003D0985" w:rsidRPr="00D61FD5">
          <w:rPr>
            <w:rFonts w:eastAsia="SimSun"/>
            <w:lang w:val="en-US" w:eastAsia="zh-CN"/>
          </w:rPr>
          <w:tab/>
          <w:t xml:space="preserve">The client is configured with an IANA registered service name &lt;Service&gt; </w:t>
        </w:r>
        <w:r w:rsidR="003D0985" w:rsidRPr="00D61FD5">
          <w:rPr>
            <w:lang w:val="en-US"/>
          </w:rPr>
          <w:t>identifying a specific service and the application protocol used to support the service.</w:t>
        </w:r>
      </w:ins>
    </w:p>
    <w:p w14:paraId="284CAE97" w14:textId="6A4AFCD7" w:rsidR="003D0985" w:rsidRPr="00D61FD5" w:rsidRDefault="001D7285" w:rsidP="003D0985">
      <w:pPr>
        <w:pStyle w:val="B1"/>
        <w:rPr>
          <w:ins w:id="125" w:author="2404" w:date="2021-04-15T17:37:00Z"/>
          <w:lang w:val="en-US"/>
        </w:rPr>
      </w:pPr>
      <w:ins w:id="126" w:author="2404" w:date="2021-04-15T17:37:00Z">
        <w:r>
          <w:rPr>
            <w:rFonts w:eastAsia="SimSun"/>
            <w:lang w:val="en-US" w:eastAsia="zh-CN"/>
          </w:rPr>
          <w:t>2</w:t>
        </w:r>
        <w:r w:rsidR="003D0985" w:rsidRPr="00D61FD5">
          <w:rPr>
            <w:rFonts w:eastAsia="SimSun"/>
            <w:lang w:val="en-US" w:eastAsia="zh-CN"/>
          </w:rPr>
          <w:tab/>
          <w:t xml:space="preserve">To discover the list of available </w:t>
        </w:r>
        <w:r w:rsidR="003D0985" w:rsidRPr="00D61FD5">
          <w:rPr>
            <w:rFonts w:eastAsia="SimSun"/>
            <w:lang w:eastAsia="zh-CN"/>
          </w:rPr>
          <w:t>service</w:t>
        </w:r>
        <w:r w:rsidR="003D0985" w:rsidRPr="00D61FD5">
          <w:t xml:space="preserve"> instances supporting the service &lt;Service&gt; in the domain &lt;Domain&gt;, t</w:t>
        </w:r>
        <w:r w:rsidR="003D0985" w:rsidRPr="00D61FD5">
          <w:rPr>
            <w:rFonts w:eastAsia="SimSun"/>
            <w:lang w:eastAsia="zh-CN"/>
          </w:rPr>
          <w:t>he client</w:t>
        </w:r>
        <w:r w:rsidR="003D0985" w:rsidRPr="00D61FD5">
          <w:t xml:space="preserve"> performs a </w:t>
        </w:r>
        <w:r w:rsidR="003D0985" w:rsidRPr="00D61FD5">
          <w:rPr>
            <w:lang w:val="en-US"/>
          </w:rPr>
          <w:t xml:space="preserve">DNS-SD </w:t>
        </w:r>
        <w:r w:rsidR="0049713A">
          <w:rPr>
            <w:lang w:val="en-US"/>
          </w:rPr>
          <w:t>PTR lookup (see IETF RFC 6763 </w:t>
        </w:r>
      </w:ins>
      <w:ins w:id="127" w:author="2404" w:date="2021-04-15T19:09:00Z">
        <w:r w:rsidR="008E6427">
          <w:rPr>
            <w:lang w:val="en-US"/>
          </w:rPr>
          <w:t>[13]</w:t>
        </w:r>
      </w:ins>
      <w:ins w:id="128" w:author="2404" w:date="2021-04-15T17:37:00Z">
        <w:r w:rsidR="003D0985" w:rsidRPr="00D61FD5">
          <w:rPr>
            <w:lang w:val="en-US"/>
          </w:rPr>
          <w:t>) for the name:</w:t>
        </w:r>
      </w:ins>
    </w:p>
    <w:p w14:paraId="20D29C64" w14:textId="77777777" w:rsidR="003D0985" w:rsidRPr="00D61FD5" w:rsidRDefault="003D0985" w:rsidP="003D0985">
      <w:pPr>
        <w:pStyle w:val="B2"/>
        <w:rPr>
          <w:ins w:id="129" w:author="2404" w:date="2021-04-15T17:37:00Z"/>
          <w:lang w:val="en-US"/>
        </w:rPr>
      </w:pPr>
      <w:ins w:id="130" w:author="2404" w:date="2021-04-15T17:37:00Z">
        <w:r w:rsidRPr="00D61FD5">
          <w:rPr>
            <w:lang w:val="en-US"/>
          </w:rPr>
          <w:t>&lt;Service&gt;.&lt;Domain&gt;</w:t>
        </w:r>
      </w:ins>
    </w:p>
    <w:p w14:paraId="4AC67162" w14:textId="00BCF62F" w:rsidR="003D0985" w:rsidRPr="00D61FD5" w:rsidRDefault="001D7285" w:rsidP="003D0985">
      <w:pPr>
        <w:pStyle w:val="B1"/>
        <w:rPr>
          <w:ins w:id="131" w:author="2404" w:date="2021-04-15T17:37:00Z"/>
          <w:lang w:val="en-US"/>
        </w:rPr>
      </w:pPr>
      <w:ins w:id="132" w:author="2404" w:date="2021-04-15T17:37:00Z">
        <w:r>
          <w:rPr>
            <w:lang w:val="en-US"/>
          </w:rPr>
          <w:t>3</w:t>
        </w:r>
        <w:r w:rsidR="003D0985" w:rsidRPr="00D61FD5">
          <w:rPr>
            <w:lang w:val="en-US"/>
          </w:rPr>
          <w:tab/>
          <w:t>The DNS query is sent to the conventional unicast DNS server.</w:t>
        </w:r>
      </w:ins>
    </w:p>
    <w:p w14:paraId="39F89A43" w14:textId="7F85BE81" w:rsidR="003D0985" w:rsidRPr="00D61FD5" w:rsidRDefault="001D7285" w:rsidP="003D0985">
      <w:pPr>
        <w:pStyle w:val="B1"/>
        <w:rPr>
          <w:ins w:id="133" w:author="2404" w:date="2021-04-15T17:37:00Z"/>
          <w:lang w:val="en-US"/>
        </w:rPr>
      </w:pPr>
      <w:ins w:id="134" w:author="2404" w:date="2021-04-15T17:37:00Z">
        <w:r>
          <w:rPr>
            <w:lang w:val="en-US"/>
          </w:rPr>
          <w:t>4</w:t>
        </w:r>
        <w:r w:rsidR="003D0985" w:rsidRPr="00D61FD5">
          <w:rPr>
            <w:lang w:val="en-US"/>
          </w:rPr>
          <w:tab/>
          <w:t>The result of the DNS-SD's PTR lookup is a set of zero or more PTR records giving the list of available instances in the form of Service Instance Names:</w:t>
        </w:r>
      </w:ins>
    </w:p>
    <w:p w14:paraId="1142D821" w14:textId="77777777" w:rsidR="003D0985" w:rsidRPr="00D61FD5" w:rsidRDefault="003D0985" w:rsidP="003D0985">
      <w:pPr>
        <w:pStyle w:val="B2"/>
        <w:rPr>
          <w:ins w:id="135" w:author="2404" w:date="2021-04-15T17:37:00Z"/>
          <w:lang w:val="en-US"/>
        </w:rPr>
      </w:pPr>
      <w:ins w:id="136" w:author="2404" w:date="2021-04-15T17:37:00Z">
        <w:r w:rsidRPr="00D61FD5">
          <w:rPr>
            <w:lang w:val="en-US"/>
          </w:rPr>
          <w:t>Service Instance Name = &lt;Instance&gt;.&lt;Service&gt;.&lt;Domain&gt;</w:t>
        </w:r>
      </w:ins>
    </w:p>
    <w:p w14:paraId="4C6A3105" w14:textId="3A6B81EA" w:rsidR="003D0985" w:rsidRPr="00D61FD5" w:rsidRDefault="003D0985" w:rsidP="003D0985">
      <w:pPr>
        <w:pStyle w:val="B1"/>
        <w:ind w:hanging="1"/>
        <w:rPr>
          <w:ins w:id="137" w:author="2404" w:date="2021-04-15T17:37:00Z"/>
          <w:lang w:val="en-US"/>
        </w:rPr>
      </w:pPr>
      <w:ins w:id="138" w:author="2404" w:date="2021-04-15T17:37:00Z">
        <w:r w:rsidRPr="00D61FD5">
          <w:rPr>
            <w:lang w:val="en-US"/>
          </w:rPr>
          <w:t>In which the &lt;Instance&gt; portion is a user-friendly name, consisting of arbitrary Net-Unicode text</w:t>
        </w:r>
        <w:r w:rsidR="0049713A">
          <w:rPr>
            <w:lang w:val="en-US"/>
          </w:rPr>
          <w:t>, as defined in IETF RFC 6763 </w:t>
        </w:r>
      </w:ins>
      <w:ins w:id="139" w:author="2404" w:date="2021-04-15T19:09:00Z">
        <w:r w:rsidR="008E6427">
          <w:rPr>
            <w:lang w:val="en-US"/>
          </w:rPr>
          <w:t>[13]</w:t>
        </w:r>
      </w:ins>
      <w:ins w:id="140" w:author="2404" w:date="2021-04-15T17:37:00Z">
        <w:r w:rsidRPr="00D61FD5">
          <w:rPr>
            <w:lang w:val="en-US"/>
          </w:rPr>
          <w:t>.</w:t>
        </w:r>
      </w:ins>
    </w:p>
    <w:p w14:paraId="20E76E27" w14:textId="77777777" w:rsidR="003D0985" w:rsidRPr="00D61FD5" w:rsidRDefault="003D0985" w:rsidP="003D0985">
      <w:pPr>
        <w:pStyle w:val="B1"/>
        <w:ind w:hanging="1"/>
        <w:rPr>
          <w:ins w:id="141" w:author="2404" w:date="2021-04-15T17:37:00Z"/>
          <w:lang w:val="en-US"/>
        </w:rPr>
      </w:pPr>
      <w:ins w:id="142" w:author="2404" w:date="2021-04-15T17:37:00Z">
        <w:r w:rsidRPr="00D61FD5">
          <w:rPr>
            <w:lang w:val="en-US"/>
          </w:rPr>
          <w:t>When at least one PTR record is present in the DNS response, the following additional records are included in the DNS response:</w:t>
        </w:r>
      </w:ins>
    </w:p>
    <w:p w14:paraId="69797FC5" w14:textId="77777777" w:rsidR="003D0985" w:rsidRPr="00D61FD5" w:rsidRDefault="003D0985" w:rsidP="003D0985">
      <w:pPr>
        <w:pStyle w:val="B2"/>
        <w:rPr>
          <w:ins w:id="143" w:author="2404" w:date="2021-04-15T17:37:00Z"/>
          <w:lang w:val="en-US"/>
        </w:rPr>
      </w:pPr>
      <w:ins w:id="144" w:author="2404" w:date="2021-04-15T17:37:00Z">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ins>
    </w:p>
    <w:p w14:paraId="75278BD8" w14:textId="77777777" w:rsidR="003D0985" w:rsidRPr="00D61FD5" w:rsidRDefault="003D0985" w:rsidP="003D0985">
      <w:pPr>
        <w:pStyle w:val="B2"/>
        <w:rPr>
          <w:ins w:id="145" w:author="2404" w:date="2021-04-15T17:37:00Z"/>
          <w:lang w:val="en-US"/>
        </w:rPr>
      </w:pPr>
      <w:ins w:id="146" w:author="2404" w:date="2021-04-15T17:37:00Z">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ins>
    </w:p>
    <w:p w14:paraId="092CD129" w14:textId="77777777" w:rsidR="003D0985" w:rsidRPr="00D61FD5" w:rsidRDefault="003D0985" w:rsidP="003D0985">
      <w:pPr>
        <w:pStyle w:val="B2"/>
        <w:rPr>
          <w:ins w:id="147" w:author="2404" w:date="2021-04-15T17:37:00Z"/>
          <w:lang w:val="en-US"/>
        </w:rPr>
      </w:pPr>
      <w:ins w:id="148" w:author="2404" w:date="2021-04-15T17:37:00Z">
        <w:r w:rsidRPr="00D61FD5">
          <w:rPr>
            <w:lang w:val="en-US"/>
          </w:rPr>
          <w:t>-</w:t>
        </w:r>
        <w:r w:rsidRPr="00D61FD5">
          <w:rPr>
            <w:lang w:val="en-US"/>
          </w:rPr>
          <w:tab/>
          <w:t xml:space="preserve">The TXT record(s) containing a single zero octet (i.e., a single empty string.) for each Service Instance Name named in the PTR record(s). </w:t>
        </w:r>
      </w:ins>
    </w:p>
    <w:p w14:paraId="1760D6C2" w14:textId="77777777" w:rsidR="003D0985" w:rsidRPr="00D61FD5" w:rsidRDefault="003D0985" w:rsidP="003D0985">
      <w:pPr>
        <w:pStyle w:val="NO"/>
        <w:rPr>
          <w:ins w:id="149" w:author="2404" w:date="2021-04-15T17:37:00Z"/>
          <w:lang w:val="en-US"/>
        </w:rPr>
      </w:pPr>
      <w:ins w:id="150" w:author="2404" w:date="2021-04-15T17:37:00Z">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ins>
    </w:p>
    <w:p w14:paraId="791B812D" w14:textId="158ECF24" w:rsidR="003D0985" w:rsidRPr="00D61FD5" w:rsidRDefault="003D0985" w:rsidP="003D0985">
      <w:pPr>
        <w:pStyle w:val="NO"/>
        <w:rPr>
          <w:ins w:id="151" w:author="2404" w:date="2021-04-15T17:37:00Z"/>
          <w:lang w:val="en-US"/>
        </w:rPr>
      </w:pPr>
      <w:ins w:id="152" w:author="2404" w:date="2021-04-15T17:37:00Z">
        <w:r w:rsidRPr="00D61FD5">
          <w:rPr>
            <w:lang w:val="en-US"/>
          </w:rPr>
          <w:t>NOTE 2:</w:t>
        </w:r>
        <w:r w:rsidRPr="00D61FD5">
          <w:rPr>
            <w:lang w:val="en-US"/>
          </w:rPr>
          <w:tab/>
          <w:t>As described in IETF RFC 6763 </w:t>
        </w:r>
      </w:ins>
      <w:ins w:id="153" w:author="2404" w:date="2021-04-15T19:09:00Z">
        <w:r w:rsidR="008E6427">
          <w:rPr>
            <w:lang w:val="en-US"/>
          </w:rPr>
          <w:t>[13]</w:t>
        </w:r>
      </w:ins>
      <w:ins w:id="154" w:author="2404" w:date="2021-04-15T17:37:00Z">
        <w:r w:rsidRPr="00D61FD5">
          <w:rPr>
            <w:lang w:val="en-US"/>
          </w:rPr>
          <w:t xml:space="preserve">, TXT record(s) containing a single zero octet indicate that there is no additional data for the given Service Instance </w:t>
        </w:r>
      </w:ins>
    </w:p>
    <w:p w14:paraId="2F379E19" w14:textId="7D5CDBD7" w:rsidR="003D0985" w:rsidRPr="00D61FD5" w:rsidRDefault="001D7285" w:rsidP="003D0985">
      <w:pPr>
        <w:pStyle w:val="B1"/>
        <w:rPr>
          <w:ins w:id="155" w:author="2404" w:date="2021-04-15T17:37:00Z"/>
          <w:lang w:val="en-US"/>
        </w:rPr>
      </w:pPr>
      <w:ins w:id="156" w:author="2404" w:date="2021-04-15T17:37:00Z">
        <w:r>
          <w:rPr>
            <w:lang w:val="en-US"/>
          </w:rPr>
          <w:t>5</w:t>
        </w:r>
        <w:r w:rsidR="003D0985" w:rsidRPr="00D61FD5">
          <w:rPr>
            <w:lang w:val="en-US"/>
          </w:rPr>
          <w:tab/>
          <w:t xml:space="preserve">In the event that more than one SRV is returned, the </w:t>
        </w:r>
        <w:r w:rsidR="003D0985" w:rsidRPr="00D61FD5">
          <w:rPr>
            <w:rFonts w:eastAsia="SimSun"/>
            <w:lang w:eastAsia="zh-CN"/>
          </w:rPr>
          <w:t>client</w:t>
        </w:r>
        <w:r w:rsidR="003D0985" w:rsidRPr="00D61FD5">
          <w:t xml:space="preserve"> </w:t>
        </w:r>
        <w:r w:rsidR="003D0985" w:rsidRPr="00D61FD5">
          <w:rPr>
            <w:lang w:val="en-US"/>
          </w:rPr>
          <w:t>shall correctly interpret the priority and weight fields to select the target node i.e.:</w:t>
        </w:r>
      </w:ins>
    </w:p>
    <w:p w14:paraId="03B8FD94" w14:textId="3271C98E" w:rsidR="003D0985" w:rsidRPr="00D61FD5" w:rsidRDefault="00F151A5" w:rsidP="003D0985">
      <w:pPr>
        <w:pStyle w:val="B2"/>
        <w:rPr>
          <w:ins w:id="157" w:author="2404" w:date="2021-04-15T17:37:00Z"/>
          <w:lang w:val="en-US"/>
        </w:rPr>
      </w:pPr>
      <w:ins w:id="158" w:author="2404" w:date="2021-04-15T17:37:00Z">
        <w:r>
          <w:rPr>
            <w:lang w:val="en-US"/>
          </w:rPr>
          <w:t>-</w:t>
        </w:r>
        <w:r>
          <w:rPr>
            <w:lang w:val="en-US"/>
          </w:rPr>
          <w:tab/>
          <w:t>L</w:t>
        </w:r>
        <w:r w:rsidR="003D0985" w:rsidRPr="00D61FD5">
          <w:rPr>
            <w:lang w:val="en-US"/>
          </w:rPr>
          <w:t xml:space="preserve">ower-numbered priority </w:t>
        </w:r>
        <w:r w:rsidR="003D0985" w:rsidRPr="00D61FD5">
          <w:rPr>
            <w:rFonts w:eastAsia="SimSun"/>
            <w:lang w:eastAsia="zh-CN"/>
          </w:rPr>
          <w:t>instance</w:t>
        </w:r>
        <w:r w:rsidR="003D0985" w:rsidRPr="00D61FD5">
          <w:t>s</w:t>
        </w:r>
        <w:r w:rsidR="003D0985" w:rsidRPr="00D61FD5">
          <w:rPr>
            <w:lang w:val="en-US"/>
          </w:rPr>
          <w:t xml:space="preserve"> should be used in preference to higher-numbered priority </w:t>
        </w:r>
        <w:r w:rsidR="003D0985" w:rsidRPr="00D61FD5">
          <w:rPr>
            <w:rFonts w:eastAsia="SimSun"/>
            <w:lang w:eastAsia="zh-CN"/>
          </w:rPr>
          <w:t>instance</w:t>
        </w:r>
        <w:r w:rsidR="003D0985" w:rsidRPr="00D61FD5">
          <w:t>s</w:t>
        </w:r>
        <w:r w:rsidR="003D0985" w:rsidRPr="00D61FD5">
          <w:rPr>
            <w:lang w:val="en-US"/>
          </w:rPr>
          <w:t xml:space="preserve">, and </w:t>
        </w:r>
      </w:ins>
    </w:p>
    <w:p w14:paraId="6AE4B7BB" w14:textId="1AEB77DC" w:rsidR="003D0985" w:rsidRPr="00D61FD5" w:rsidRDefault="003D0985" w:rsidP="003D0985">
      <w:pPr>
        <w:pStyle w:val="B2"/>
        <w:rPr>
          <w:ins w:id="159" w:author="2404" w:date="2021-04-15T17:37:00Z"/>
          <w:lang w:val="en-US"/>
        </w:rPr>
      </w:pPr>
      <w:ins w:id="160" w:author="2404" w:date="2021-04-15T17:37:00Z">
        <w:r w:rsidRPr="00D61FD5">
          <w:rPr>
            <w:rFonts w:eastAsia="SimSun"/>
            <w:lang w:eastAsia="zh-CN"/>
          </w:rPr>
          <w:lastRenderedPageBreak/>
          <w:t>-</w:t>
        </w:r>
        <w:r w:rsidRPr="00D61FD5">
          <w:rPr>
            <w:rFonts w:eastAsia="SimSun"/>
            <w:lang w:eastAsia="zh-CN"/>
          </w:rPr>
          <w:tab/>
        </w:r>
      </w:ins>
      <w:ins w:id="161" w:author="2404" w:date="2021-04-15T22:46:00Z">
        <w:r w:rsidR="00F151A5">
          <w:rPr>
            <w:rFonts w:eastAsia="SimSun"/>
            <w:lang w:eastAsia="zh-CN"/>
          </w:rPr>
          <w:t>I</w:t>
        </w:r>
      </w:ins>
      <w:ins w:id="162" w:author="2404" w:date="2021-04-15T17:37:00Z">
        <w:r w:rsidRPr="00D61FD5">
          <w:rPr>
            <w:rFonts w:eastAsia="SimSun"/>
            <w:lang w:eastAsia="zh-CN"/>
          </w:rPr>
          <w:t>nstance</w:t>
        </w:r>
        <w:r w:rsidRPr="00D61FD5">
          <w:t>s</w:t>
        </w:r>
        <w:r w:rsidRPr="00D61FD5">
          <w:rPr>
            <w:lang w:val="en-US"/>
          </w:rPr>
          <w:t xml:space="preserve"> with equal priority should be selected randomly in proportion to their relative weights.</w:t>
        </w:r>
      </w:ins>
    </w:p>
    <w:p w14:paraId="63697E23" w14:textId="77777777" w:rsidR="003D0985" w:rsidRPr="00D61FD5" w:rsidRDefault="003D0985" w:rsidP="003D0985">
      <w:pPr>
        <w:pStyle w:val="NO"/>
        <w:rPr>
          <w:ins w:id="163" w:author="2404" w:date="2021-04-15T17:37:00Z"/>
          <w:lang w:val="en-US"/>
        </w:rPr>
      </w:pPr>
      <w:ins w:id="164" w:author="2404" w:date="2021-04-15T17:37:00Z">
        <w:r w:rsidRPr="00D61FD5">
          <w:rPr>
            <w:lang w:val="en-US"/>
          </w:rPr>
          <w:t>NOTE 3:</w:t>
        </w:r>
        <w:r w:rsidRPr="00D61FD5">
          <w:rPr>
            <w:lang w:val="en-US"/>
          </w:rPr>
          <w:tab/>
          <w:t>It is recommended to give the same weight to all the instances with the same priority.</w:t>
        </w:r>
      </w:ins>
    </w:p>
    <w:p w14:paraId="6118F2A2" w14:textId="0E2B58F4" w:rsidR="003D0985" w:rsidRPr="00D61FD5" w:rsidRDefault="001D7285" w:rsidP="003D0985">
      <w:pPr>
        <w:pStyle w:val="B1"/>
        <w:rPr>
          <w:ins w:id="165" w:author="2404" w:date="2021-04-15T17:37:00Z"/>
          <w:lang w:val="en-US"/>
        </w:rPr>
      </w:pPr>
      <w:ins w:id="166" w:author="2404" w:date="2021-04-15T17:37:00Z">
        <w:r>
          <w:rPr>
            <w:lang w:val="en-US"/>
          </w:rPr>
          <w:t>6</w:t>
        </w:r>
        <w:r w:rsidR="003D0985" w:rsidRPr="00D61FD5">
          <w:rPr>
            <w:lang w:val="en-US"/>
          </w:rPr>
          <w:tab/>
          <w:t>The client can set up connection(s) with the remote node(s) using the IP address(es) and port number(s) retrieved from the DNS server and then application data can be exchanged between the client and the server.</w:t>
        </w:r>
      </w:ins>
    </w:p>
    <w:p w14:paraId="34767AB7" w14:textId="61C8F3C0" w:rsidR="003D0985" w:rsidRPr="00D61FD5" w:rsidRDefault="003D0985" w:rsidP="003D0985">
      <w:pPr>
        <w:pStyle w:val="Heading4"/>
        <w:rPr>
          <w:ins w:id="167" w:author="2404" w:date="2021-04-15T17:37:00Z"/>
          <w:lang w:eastAsia="zh-CN"/>
        </w:rPr>
      </w:pPr>
      <w:bookmarkStart w:id="168" w:name="_Toc56624207"/>
      <w:bookmarkStart w:id="169" w:name="_Toc57018103"/>
      <w:bookmarkStart w:id="170" w:name="_Toc57272065"/>
      <w:bookmarkStart w:id="171" w:name="_Toc57272170"/>
      <w:bookmarkStart w:id="172" w:name="_Toc57272273"/>
      <w:bookmarkStart w:id="173" w:name="_Toc57272499"/>
      <w:bookmarkStart w:id="174" w:name="_Toc57285023"/>
      <w:bookmarkStart w:id="175" w:name="_Toc57983671"/>
      <w:bookmarkStart w:id="176" w:name="_Toc63666205"/>
      <w:bookmarkStart w:id="177" w:name="_Toc66105029"/>
      <w:bookmarkStart w:id="178" w:name="_Toc66106902"/>
      <w:bookmarkStart w:id="179" w:name="_Toc66462559"/>
      <w:ins w:id="180" w:author="2404" w:date="2021-04-15T17:37:00Z">
        <w:r w:rsidRPr="00D61FD5">
          <w:rPr>
            <w:lang w:eastAsia="zh-CN"/>
          </w:rPr>
          <w:t>4</w:t>
        </w:r>
        <w:r>
          <w:rPr>
            <w:lang w:eastAsia="zh-CN"/>
          </w:rPr>
          <w:t>.2</w:t>
        </w:r>
      </w:ins>
      <w:ins w:id="181" w:author="2404" w:date="2021-04-15T17:38:00Z">
        <w:r>
          <w:rPr>
            <w:lang w:eastAsia="zh-CN"/>
          </w:rPr>
          <w:t>.2</w:t>
        </w:r>
      </w:ins>
      <w:ins w:id="182" w:author="2404" w:date="2021-04-15T17:37:00Z">
        <w:r w:rsidR="00261D19">
          <w:rPr>
            <w:lang w:eastAsia="zh-CN"/>
          </w:rPr>
          <w:t>.3</w:t>
        </w:r>
        <w:r w:rsidRPr="00D61FD5">
          <w:rPr>
            <w:lang w:eastAsia="zh-CN"/>
          </w:rPr>
          <w:tab/>
          <w:t>Pros and cons</w:t>
        </w:r>
        <w:bookmarkEnd w:id="168"/>
        <w:bookmarkEnd w:id="169"/>
        <w:bookmarkEnd w:id="170"/>
        <w:bookmarkEnd w:id="171"/>
        <w:bookmarkEnd w:id="172"/>
        <w:bookmarkEnd w:id="173"/>
        <w:bookmarkEnd w:id="174"/>
        <w:bookmarkEnd w:id="175"/>
        <w:bookmarkEnd w:id="176"/>
        <w:bookmarkEnd w:id="177"/>
        <w:bookmarkEnd w:id="178"/>
        <w:bookmarkEnd w:id="179"/>
      </w:ins>
    </w:p>
    <w:p w14:paraId="404E9985" w14:textId="77777777" w:rsidR="003D0985" w:rsidRPr="00D61FD5" w:rsidRDefault="003D0985" w:rsidP="003D0985">
      <w:pPr>
        <w:rPr>
          <w:ins w:id="183" w:author="2404" w:date="2021-04-15T17:37:00Z"/>
        </w:rPr>
      </w:pPr>
      <w:ins w:id="184" w:author="2404" w:date="2021-04-15T17:37:00Z">
        <w:r w:rsidRPr="00D61FD5">
          <w:t>Pros:</w:t>
        </w:r>
      </w:ins>
    </w:p>
    <w:p w14:paraId="22645165" w14:textId="77777777" w:rsidR="003D0985" w:rsidRPr="00D61FD5" w:rsidRDefault="003D0985" w:rsidP="003D0985">
      <w:pPr>
        <w:pStyle w:val="B1"/>
        <w:rPr>
          <w:ins w:id="185" w:author="2404" w:date="2021-04-15T17:37:00Z"/>
        </w:rPr>
      </w:pPr>
      <w:ins w:id="186" w:author="2404" w:date="2021-04-15T17:37:00Z">
        <w:r w:rsidRPr="00D61FD5">
          <w:t>-</w:t>
        </w:r>
        <w:r w:rsidRPr="00D61FD5">
          <w:tab/>
          <w:t>Port numbers are locally assigned in the node supporting the interface applications.</w:t>
        </w:r>
      </w:ins>
    </w:p>
    <w:p w14:paraId="7D934D81" w14:textId="77777777" w:rsidR="003D0985" w:rsidRPr="00D61FD5" w:rsidRDefault="003D0985" w:rsidP="003D0985">
      <w:pPr>
        <w:pStyle w:val="B1"/>
        <w:rPr>
          <w:ins w:id="187" w:author="2404" w:date="2021-04-15T17:37:00Z"/>
        </w:rPr>
      </w:pPr>
      <w:ins w:id="188" w:author="2404" w:date="2021-04-15T17:37:00Z">
        <w:r w:rsidRPr="00D61FD5">
          <w:t>-</w:t>
        </w:r>
        <w:r w:rsidRPr="00D61FD5">
          <w:tab/>
          <w:t>Limit the need for manual configuration.</w:t>
        </w:r>
      </w:ins>
    </w:p>
    <w:p w14:paraId="17114873" w14:textId="0599DFAD" w:rsidR="003D0985" w:rsidRPr="00D61FD5" w:rsidRDefault="00F151A5" w:rsidP="003D0985">
      <w:pPr>
        <w:pStyle w:val="B1"/>
        <w:rPr>
          <w:ins w:id="189" w:author="2404" w:date="2021-04-15T17:37:00Z"/>
        </w:rPr>
      </w:pPr>
      <w:ins w:id="190" w:author="2404" w:date="2021-04-15T17:37:00Z">
        <w:r>
          <w:t>-</w:t>
        </w:r>
        <w:r>
          <w:tab/>
          <w:t>L</w:t>
        </w:r>
        <w:r w:rsidR="003D0985" w:rsidRPr="00D61FD5">
          <w:t>everaging on a proven DNS infrastructure and mature technology.</w:t>
        </w:r>
      </w:ins>
    </w:p>
    <w:p w14:paraId="0D151D8D" w14:textId="170659CA" w:rsidR="003D0985" w:rsidRPr="00D61FD5" w:rsidRDefault="003D0985" w:rsidP="003D0985">
      <w:pPr>
        <w:pStyle w:val="B1"/>
        <w:rPr>
          <w:ins w:id="191" w:author="2404" w:date="2021-04-15T17:37:00Z"/>
          <w:lang w:val="en-US"/>
        </w:rPr>
      </w:pPr>
      <w:ins w:id="192" w:author="2404" w:date="2021-04-15T17:37:00Z">
        <w:r w:rsidRPr="00D61FD5">
          <w:t>-</w:t>
        </w:r>
        <w:r w:rsidRPr="00D61FD5">
          <w:tab/>
        </w:r>
      </w:ins>
      <w:ins w:id="193" w:author="2404" w:date="2021-04-15T22:46:00Z">
        <w:r w:rsidR="00F151A5">
          <w:t>T</w:t>
        </w:r>
      </w:ins>
      <w:ins w:id="194" w:author="2404" w:date="2021-04-15T17:37:00Z">
        <w:r w:rsidRPr="00D61FD5">
          <w:t>he "_tcp" and "_udp" subdomains can be delegated to a dedicated DNS server.</w:t>
        </w:r>
      </w:ins>
    </w:p>
    <w:p w14:paraId="7E1B5F6B" w14:textId="77777777" w:rsidR="003D0985" w:rsidRPr="00D61FD5" w:rsidRDefault="003D0985" w:rsidP="003D0985">
      <w:pPr>
        <w:rPr>
          <w:ins w:id="195" w:author="2404" w:date="2021-04-15T17:37:00Z"/>
        </w:rPr>
      </w:pPr>
      <w:ins w:id="196" w:author="2404" w:date="2021-04-15T17:37:00Z">
        <w:r w:rsidRPr="00D61FD5">
          <w:t>Cons:</w:t>
        </w:r>
      </w:ins>
    </w:p>
    <w:p w14:paraId="7B288AB9" w14:textId="77777777" w:rsidR="003D0985" w:rsidRPr="00D61FD5" w:rsidRDefault="003D0985" w:rsidP="003D0985">
      <w:pPr>
        <w:pStyle w:val="B1"/>
        <w:rPr>
          <w:ins w:id="197" w:author="2404" w:date="2021-04-15T17:37:00Z"/>
        </w:rPr>
      </w:pPr>
      <w:ins w:id="198" w:author="2404" w:date="2021-04-15T17:37:00Z">
        <w:r w:rsidRPr="00D61FD5">
          <w:t>-</w:t>
        </w:r>
        <w:r w:rsidRPr="00D61FD5">
          <w:tab/>
          <w:t>Rely on the availability of a DNS infrastructure.</w:t>
        </w:r>
      </w:ins>
    </w:p>
    <w:p w14:paraId="5D5EC8FA" w14:textId="77777777" w:rsidR="003D0985" w:rsidRPr="00D61FD5" w:rsidRDefault="003D0985" w:rsidP="003D0985">
      <w:pPr>
        <w:pStyle w:val="B1"/>
        <w:rPr>
          <w:ins w:id="199" w:author="2404" w:date="2021-04-15T17:37:00Z"/>
        </w:rPr>
      </w:pPr>
      <w:ins w:id="200" w:author="2404" w:date="2021-04-15T17:37:00Z">
        <w:r w:rsidRPr="00D61FD5">
          <w:t>-</w:t>
        </w:r>
        <w:r w:rsidRPr="00D61FD5">
          <w:tab/>
          <w:t>3GPP nodes need to implement a DNS resolver in order to discover interfaces supported by other nodes.</w:t>
        </w:r>
      </w:ins>
    </w:p>
    <w:p w14:paraId="1850FCB5" w14:textId="77777777" w:rsidR="003D0985" w:rsidRPr="00D61FD5" w:rsidRDefault="003D0985" w:rsidP="003D0985">
      <w:pPr>
        <w:pStyle w:val="B1"/>
        <w:rPr>
          <w:ins w:id="201" w:author="2404" w:date="2021-04-15T17:37:00Z"/>
        </w:rPr>
      </w:pPr>
      <w:ins w:id="202" w:author="2404" w:date="2021-04-15T17:37:00Z">
        <w:r w:rsidRPr="00D61FD5">
          <w:t>-</w:t>
        </w:r>
        <w:r w:rsidRPr="00D61FD5">
          <w:tab/>
          <w:t>The discovery mechanism implies additional signalling before setting up the connection between nodes.</w:t>
        </w:r>
      </w:ins>
    </w:p>
    <w:p w14:paraId="47E6A844" w14:textId="77777777" w:rsidR="00925DC6" w:rsidRDefault="00925DC6" w:rsidP="00925DC6">
      <w:pPr>
        <w:pStyle w:val="Heading3"/>
      </w:pPr>
      <w:bookmarkStart w:id="203" w:name="_Toc69395488"/>
      <w:r>
        <w:t>4.2.3</w:t>
      </w:r>
      <w:r>
        <w:tab/>
        <w:t xml:space="preserve">Solution#2: </w:t>
      </w:r>
      <w:r w:rsidRPr="00D61FD5">
        <w:t>Service discovery using DNS SRV records</w:t>
      </w:r>
      <w:bookmarkEnd w:id="203"/>
    </w:p>
    <w:p w14:paraId="76D20D4B" w14:textId="36785E38" w:rsidR="00925DC6" w:rsidRDefault="00925DC6" w:rsidP="00925DC6">
      <w:pPr>
        <w:pStyle w:val="Heading4"/>
        <w:rPr>
          <w:ins w:id="204" w:author="2404" w:date="2021-04-15T17:41:00Z"/>
        </w:rPr>
      </w:pPr>
      <w:bookmarkStart w:id="205" w:name="_Toc69395489"/>
      <w:r>
        <w:t>4.2.3.1</w:t>
      </w:r>
      <w:r>
        <w:tab/>
      </w:r>
      <w:ins w:id="206" w:author="2404" w:date="2021-04-15T18:10:00Z">
        <w:r w:rsidR="00884795">
          <w:t>General</w:t>
        </w:r>
      </w:ins>
      <w:del w:id="207" w:author="2404" w:date="2021-04-15T18:10:00Z">
        <w:r w:rsidDel="00884795">
          <w:delText>Description</w:delText>
        </w:r>
      </w:del>
      <w:bookmarkEnd w:id="205"/>
    </w:p>
    <w:p w14:paraId="4F099C62" w14:textId="7F89A983" w:rsidR="00434D30" w:rsidRPr="00D61FD5" w:rsidRDefault="00434D30" w:rsidP="00434D30">
      <w:pPr>
        <w:rPr>
          <w:ins w:id="208" w:author="2404" w:date="2021-04-15T17:42:00Z"/>
        </w:rPr>
      </w:pPr>
      <w:ins w:id="209" w:author="2404" w:date="2021-04-15T17:42:00Z">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ins>
    </w:p>
    <w:p w14:paraId="3EC12D93" w14:textId="3F0D0786" w:rsidR="00434D30" w:rsidRPr="00D61FD5" w:rsidRDefault="00434D30" w:rsidP="00434D30">
      <w:pPr>
        <w:rPr>
          <w:ins w:id="210" w:author="2404" w:date="2021-04-15T17:42:00Z"/>
        </w:rPr>
      </w:pPr>
      <w:ins w:id="211" w:author="2404" w:date="2021-04-15T17:42:00Z">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ins>
      <w:ins w:id="212" w:author="2404" w:date="2021-04-15T18:51:00Z">
        <w:r w:rsidR="001422D1">
          <w:rPr>
            <w:lang w:val="en-US"/>
          </w:rPr>
          <w:t>[5</w:t>
        </w:r>
      </w:ins>
      <w:ins w:id="213" w:author="2404" w:date="2021-04-15T17:42:00Z">
        <w:r w:rsidRPr="00D61FD5">
          <w:rPr>
            <w:lang w:val="en-US"/>
          </w:rPr>
          <w:t>]) instead of a PTR lookup in solution#</w:t>
        </w:r>
        <w:r>
          <w:rPr>
            <w:rFonts w:eastAsia="SimSun"/>
            <w:lang w:val="en-US" w:eastAsia="zh-CN"/>
          </w:rPr>
          <w:t>1</w:t>
        </w:r>
        <w:r w:rsidRPr="00D61FD5">
          <w:rPr>
            <w:lang w:val="en-US"/>
          </w:rPr>
          <w:t>:</w:t>
        </w:r>
      </w:ins>
    </w:p>
    <w:p w14:paraId="13FE2F4E" w14:textId="77777777" w:rsidR="00434D30" w:rsidRPr="00D61FD5" w:rsidRDefault="00434D30" w:rsidP="00434D30">
      <w:pPr>
        <w:rPr>
          <w:ins w:id="214" w:author="2404" w:date="2021-04-15T17:42:00Z"/>
          <w:lang w:val="en-US"/>
        </w:rPr>
      </w:pPr>
      <w:ins w:id="215" w:author="2404" w:date="2021-04-15T17:42:00Z">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ins>
    </w:p>
    <w:p w14:paraId="39F0A995" w14:textId="10E1D0BE" w:rsidR="006C57AD" w:rsidRPr="00D61FD5" w:rsidRDefault="006C57AD" w:rsidP="006C57AD">
      <w:pPr>
        <w:pStyle w:val="Heading4"/>
        <w:rPr>
          <w:ins w:id="216" w:author="2404" w:date="2021-04-15T17:42:00Z"/>
          <w:lang w:eastAsia="zh-CN"/>
        </w:rPr>
      </w:pPr>
      <w:bookmarkStart w:id="217" w:name="_Toc56624210"/>
      <w:bookmarkStart w:id="218" w:name="_Toc57018106"/>
      <w:bookmarkStart w:id="219" w:name="_Toc57272068"/>
      <w:bookmarkStart w:id="220" w:name="_Toc57272173"/>
      <w:bookmarkStart w:id="221" w:name="_Toc57272276"/>
      <w:bookmarkStart w:id="222" w:name="_Toc57272502"/>
      <w:bookmarkStart w:id="223" w:name="_Toc57285026"/>
      <w:bookmarkStart w:id="224" w:name="_Toc57983674"/>
      <w:bookmarkStart w:id="225" w:name="_Toc63666208"/>
      <w:bookmarkStart w:id="226" w:name="_Toc66105032"/>
      <w:bookmarkStart w:id="227" w:name="_Toc66106905"/>
      <w:bookmarkStart w:id="228" w:name="_Toc66462562"/>
      <w:ins w:id="229" w:author="2404" w:date="2021-04-15T17:42:00Z">
        <w:r>
          <w:rPr>
            <w:lang w:eastAsia="zh-CN"/>
          </w:rPr>
          <w:t>4.2.3</w:t>
        </w:r>
        <w:r w:rsidRPr="00D61FD5">
          <w:rPr>
            <w:lang w:eastAsia="zh-CN"/>
          </w:rPr>
          <w:t>.2</w:t>
        </w:r>
        <w:r w:rsidRPr="00D61FD5">
          <w:rPr>
            <w:lang w:eastAsia="zh-CN"/>
          </w:rPr>
          <w:tab/>
          <w:t>Detailed description</w:t>
        </w:r>
        <w:bookmarkEnd w:id="217"/>
        <w:bookmarkEnd w:id="218"/>
        <w:bookmarkEnd w:id="219"/>
        <w:bookmarkEnd w:id="220"/>
        <w:bookmarkEnd w:id="221"/>
        <w:bookmarkEnd w:id="222"/>
        <w:bookmarkEnd w:id="223"/>
        <w:bookmarkEnd w:id="224"/>
        <w:bookmarkEnd w:id="225"/>
        <w:bookmarkEnd w:id="226"/>
        <w:bookmarkEnd w:id="227"/>
        <w:bookmarkEnd w:id="228"/>
      </w:ins>
    </w:p>
    <w:p w14:paraId="60A68900" w14:textId="77777777" w:rsidR="006C57AD" w:rsidRPr="00D61FD5" w:rsidRDefault="006C57AD" w:rsidP="006C57AD">
      <w:pPr>
        <w:rPr>
          <w:ins w:id="230" w:author="2404" w:date="2021-04-15T17:42:00Z"/>
          <w:lang w:val="en-US"/>
        </w:rPr>
      </w:pPr>
      <w:ins w:id="231" w:author="2404" w:date="2021-04-15T17:42:00Z">
        <w:r w:rsidRPr="00D61FD5">
          <w:t>The proposed solution is based on the following assumptions:</w:t>
        </w:r>
      </w:ins>
    </w:p>
    <w:p w14:paraId="6FE2B6F7" w14:textId="666D073F" w:rsidR="006C57AD" w:rsidRPr="00D61FD5" w:rsidRDefault="006C57AD" w:rsidP="006C57AD">
      <w:pPr>
        <w:pStyle w:val="B1"/>
        <w:rPr>
          <w:ins w:id="232" w:author="2404" w:date="2021-04-15T17:42:00Z"/>
          <w:lang w:val="en-US"/>
        </w:rPr>
      </w:pPr>
      <w:ins w:id="233" w:author="2404" w:date="2021-04-15T17:42:00Z">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ins>
    </w:p>
    <w:p w14:paraId="67920622" w14:textId="65AC7F1A" w:rsidR="006C57AD" w:rsidRPr="00D61FD5" w:rsidRDefault="001D7285" w:rsidP="006C57AD">
      <w:pPr>
        <w:pStyle w:val="B1"/>
        <w:rPr>
          <w:ins w:id="234" w:author="2404" w:date="2021-04-15T17:42:00Z"/>
          <w:lang w:val="en-US"/>
        </w:rPr>
      </w:pPr>
      <w:ins w:id="235" w:author="2404" w:date="2021-04-15T17:42:00Z">
        <w:r>
          <w:rPr>
            <w:rFonts w:eastAsia="SimSun"/>
            <w:lang w:val="en-US" w:eastAsia="zh-CN"/>
          </w:rPr>
          <w:t>2</w:t>
        </w:r>
        <w:r w:rsidR="006C57AD" w:rsidRPr="00D61FD5">
          <w:rPr>
            <w:rFonts w:eastAsia="SimSun"/>
            <w:lang w:val="en-US" w:eastAsia="zh-CN"/>
          </w:rPr>
          <w:tab/>
          <w:t xml:space="preserve">To discover the list of available </w:t>
        </w:r>
        <w:r w:rsidR="006C57AD" w:rsidRPr="00D61FD5">
          <w:rPr>
            <w:rFonts w:eastAsia="SimSun"/>
            <w:lang w:eastAsia="zh-CN"/>
          </w:rPr>
          <w:t>service</w:t>
        </w:r>
        <w:r w:rsidR="006C57AD" w:rsidRPr="00D61FD5">
          <w:t xml:space="preserve"> instances supporting the service &lt;Service&gt; in the domain &lt;Domain&gt;, t</w:t>
        </w:r>
        <w:r w:rsidR="006C57AD" w:rsidRPr="00D61FD5">
          <w:rPr>
            <w:rFonts w:eastAsia="SimSun"/>
            <w:lang w:eastAsia="zh-CN"/>
          </w:rPr>
          <w:t>he client</w:t>
        </w:r>
        <w:r w:rsidR="006C57AD" w:rsidRPr="00D61FD5">
          <w:t xml:space="preserve"> performs a </w:t>
        </w:r>
        <w:r w:rsidR="006C57AD" w:rsidRPr="00D61FD5">
          <w:rPr>
            <w:lang w:val="en-US"/>
          </w:rPr>
          <w:t>DNS SRV lookup (see IETF RFC 6763 </w:t>
        </w:r>
      </w:ins>
      <w:ins w:id="236" w:author="2404" w:date="2021-04-15T19:09:00Z">
        <w:r w:rsidR="008E6427">
          <w:rPr>
            <w:lang w:val="en-US"/>
          </w:rPr>
          <w:t>[13]</w:t>
        </w:r>
      </w:ins>
      <w:ins w:id="237" w:author="2404" w:date="2021-04-15T17:42:00Z">
        <w:r w:rsidR="006C57AD" w:rsidRPr="00D61FD5">
          <w:rPr>
            <w:lang w:val="en-US"/>
          </w:rPr>
          <w:t>) for the name:</w:t>
        </w:r>
      </w:ins>
    </w:p>
    <w:p w14:paraId="68022F79" w14:textId="77777777" w:rsidR="006C57AD" w:rsidRPr="00D61FD5" w:rsidRDefault="006C57AD" w:rsidP="006C57AD">
      <w:pPr>
        <w:pStyle w:val="B2"/>
        <w:rPr>
          <w:ins w:id="238" w:author="2404" w:date="2021-04-15T17:42:00Z"/>
          <w:lang w:val="en-US"/>
        </w:rPr>
      </w:pPr>
      <w:ins w:id="239" w:author="2404" w:date="2021-04-15T17:42:00Z">
        <w:r w:rsidRPr="00D61FD5">
          <w:rPr>
            <w:lang w:val="en-US"/>
          </w:rPr>
          <w:t>&lt;Service&gt;.&lt;Domain&gt;</w:t>
        </w:r>
      </w:ins>
    </w:p>
    <w:p w14:paraId="36E42F17" w14:textId="5C43D5FB" w:rsidR="006C57AD" w:rsidRPr="00D61FD5" w:rsidRDefault="001D7285" w:rsidP="006C57AD">
      <w:pPr>
        <w:pStyle w:val="B1"/>
        <w:rPr>
          <w:ins w:id="240" w:author="2404" w:date="2021-04-15T17:42:00Z"/>
          <w:lang w:val="en-US"/>
        </w:rPr>
      </w:pPr>
      <w:ins w:id="241" w:author="2404" w:date="2021-04-15T17:42:00Z">
        <w:r>
          <w:rPr>
            <w:lang w:val="en-US"/>
          </w:rPr>
          <w:t>3</w:t>
        </w:r>
        <w:r w:rsidR="006C57AD" w:rsidRPr="00D61FD5">
          <w:rPr>
            <w:lang w:val="en-US"/>
          </w:rPr>
          <w:tab/>
          <w:t>The DNS query is sent to the conventional unicast DNS server.</w:t>
        </w:r>
      </w:ins>
    </w:p>
    <w:p w14:paraId="6AEF620A" w14:textId="6F58B8C2" w:rsidR="006C57AD" w:rsidRPr="00D61FD5" w:rsidRDefault="001D7285" w:rsidP="006C57AD">
      <w:pPr>
        <w:pStyle w:val="B1"/>
        <w:rPr>
          <w:ins w:id="242" w:author="2404" w:date="2021-04-15T17:42:00Z"/>
          <w:lang w:val="en-US"/>
        </w:rPr>
      </w:pPr>
      <w:ins w:id="243" w:author="2404" w:date="2021-04-15T17:42:00Z">
        <w:r>
          <w:rPr>
            <w:lang w:val="en-US"/>
          </w:rPr>
          <w:t>4</w:t>
        </w:r>
        <w:r w:rsidR="006C57AD" w:rsidRPr="00D61FD5">
          <w:rPr>
            <w:lang w:val="en-US"/>
          </w:rPr>
          <w:tab/>
          <w:t>The result of the DNS SRV lookup is a set of zero or more SRV records providing the port number and host name of the target nodes supporting the service</w:t>
        </w:r>
        <w:r w:rsidR="006C57AD" w:rsidRPr="00D61FD5">
          <w:t xml:space="preserve">. </w:t>
        </w:r>
        <w:r w:rsidR="006C57AD" w:rsidRPr="00D61FD5">
          <w:rPr>
            <w:lang w:val="en-US"/>
          </w:rPr>
          <w:t xml:space="preserve">All address records (type "A" and "AAAA") for the target </w:t>
        </w:r>
        <w:r w:rsidR="006C57AD" w:rsidRPr="00D61FD5">
          <w:t>host name</w:t>
        </w:r>
        <w:r w:rsidR="006C57AD" w:rsidRPr="00D61FD5">
          <w:rPr>
            <w:lang w:val="en-US"/>
          </w:rPr>
          <w:t xml:space="preserve"> listed in the SRV record are also provided:</w:t>
        </w:r>
      </w:ins>
    </w:p>
    <w:p w14:paraId="7C910DEB" w14:textId="77777777" w:rsidR="006C57AD" w:rsidRPr="00D61FD5" w:rsidRDefault="006C57AD" w:rsidP="006C57AD">
      <w:pPr>
        <w:pStyle w:val="NO"/>
        <w:rPr>
          <w:ins w:id="244" w:author="2404" w:date="2021-04-15T17:42:00Z"/>
          <w:lang w:val="en-US"/>
        </w:rPr>
      </w:pPr>
      <w:ins w:id="245" w:author="2404" w:date="2021-04-15T17:42:00Z">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ins>
    </w:p>
    <w:p w14:paraId="63CFECFA" w14:textId="69AF55F3" w:rsidR="006C57AD" w:rsidRPr="00D61FD5" w:rsidRDefault="006C57AD" w:rsidP="006C57AD">
      <w:pPr>
        <w:pStyle w:val="B1"/>
        <w:rPr>
          <w:ins w:id="246" w:author="2404" w:date="2021-04-15T17:42:00Z"/>
          <w:lang w:val="en-US"/>
        </w:rPr>
      </w:pPr>
      <w:ins w:id="247" w:author="2404" w:date="2021-04-15T17:42:00Z">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ins>
    </w:p>
    <w:p w14:paraId="3AC30F5B" w14:textId="25CCC6CD" w:rsidR="006C57AD" w:rsidRPr="00D61FD5" w:rsidRDefault="00F151A5" w:rsidP="006C57AD">
      <w:pPr>
        <w:pStyle w:val="B2"/>
        <w:rPr>
          <w:ins w:id="248" w:author="2404" w:date="2021-04-15T17:42:00Z"/>
          <w:lang w:val="en-US"/>
        </w:rPr>
      </w:pPr>
      <w:ins w:id="249" w:author="2404" w:date="2021-04-15T17:42:00Z">
        <w:r>
          <w:rPr>
            <w:lang w:val="en-US"/>
          </w:rPr>
          <w:t>-</w:t>
        </w:r>
        <w:r>
          <w:rPr>
            <w:lang w:val="en-US"/>
          </w:rPr>
          <w:tab/>
          <w:t>L</w:t>
        </w:r>
        <w:r w:rsidR="006C57AD" w:rsidRPr="00D61FD5">
          <w:rPr>
            <w:lang w:val="en-US"/>
          </w:rPr>
          <w:t xml:space="preserve">ower-numbered priority </w:t>
        </w:r>
        <w:r w:rsidR="006C57AD" w:rsidRPr="00D61FD5">
          <w:rPr>
            <w:rFonts w:eastAsia="SimSun"/>
            <w:lang w:eastAsia="zh-CN"/>
          </w:rPr>
          <w:t>instance</w:t>
        </w:r>
        <w:r w:rsidR="006C57AD" w:rsidRPr="00D61FD5">
          <w:t>s</w:t>
        </w:r>
        <w:r w:rsidR="006C57AD" w:rsidRPr="00D61FD5">
          <w:rPr>
            <w:lang w:val="en-US"/>
          </w:rPr>
          <w:t xml:space="preserve"> should be used in preference to higher-numbered priority </w:t>
        </w:r>
        <w:r w:rsidR="006C57AD" w:rsidRPr="00D61FD5">
          <w:rPr>
            <w:rFonts w:eastAsia="SimSun"/>
            <w:lang w:eastAsia="zh-CN"/>
          </w:rPr>
          <w:t>instance</w:t>
        </w:r>
        <w:r w:rsidR="006C57AD" w:rsidRPr="00D61FD5">
          <w:t>s</w:t>
        </w:r>
        <w:r w:rsidR="006C57AD" w:rsidRPr="00D61FD5">
          <w:rPr>
            <w:lang w:val="en-US"/>
          </w:rPr>
          <w:t xml:space="preserve">, and </w:t>
        </w:r>
      </w:ins>
    </w:p>
    <w:p w14:paraId="6830FC69" w14:textId="06213F2A" w:rsidR="006C57AD" w:rsidRPr="00D61FD5" w:rsidRDefault="00F151A5" w:rsidP="006C57AD">
      <w:pPr>
        <w:pStyle w:val="B2"/>
        <w:rPr>
          <w:ins w:id="250" w:author="2404" w:date="2021-04-15T17:42:00Z"/>
          <w:lang w:val="en-US"/>
        </w:rPr>
      </w:pPr>
      <w:ins w:id="251" w:author="2404" w:date="2021-04-15T17:42:00Z">
        <w:r>
          <w:rPr>
            <w:rFonts w:eastAsia="SimSun"/>
            <w:lang w:eastAsia="zh-CN"/>
          </w:rPr>
          <w:t>-</w:t>
        </w:r>
        <w:r>
          <w:rPr>
            <w:rFonts w:eastAsia="SimSun"/>
            <w:lang w:eastAsia="zh-CN"/>
          </w:rPr>
          <w:tab/>
          <w:t>I</w:t>
        </w:r>
        <w:r w:rsidR="006C57AD" w:rsidRPr="00D61FD5">
          <w:rPr>
            <w:rFonts w:eastAsia="SimSun"/>
            <w:lang w:eastAsia="zh-CN"/>
          </w:rPr>
          <w:t>nstance</w:t>
        </w:r>
        <w:r w:rsidR="006C57AD" w:rsidRPr="00D61FD5">
          <w:t>s</w:t>
        </w:r>
        <w:r w:rsidR="006C57AD" w:rsidRPr="00D61FD5">
          <w:rPr>
            <w:lang w:val="en-US"/>
          </w:rPr>
          <w:t xml:space="preserve"> with equal priority should be selected randomly in proportion to their relative weights.</w:t>
        </w:r>
      </w:ins>
    </w:p>
    <w:p w14:paraId="3A5026A1" w14:textId="77777777" w:rsidR="006C57AD" w:rsidRPr="00D61FD5" w:rsidRDefault="006C57AD" w:rsidP="006C57AD">
      <w:pPr>
        <w:pStyle w:val="NO"/>
        <w:rPr>
          <w:ins w:id="252" w:author="2404" w:date="2021-04-15T17:42:00Z"/>
          <w:lang w:val="en-US"/>
        </w:rPr>
      </w:pPr>
      <w:ins w:id="253" w:author="2404" w:date="2021-04-15T17:42:00Z">
        <w:r w:rsidRPr="00D61FD5">
          <w:rPr>
            <w:lang w:val="en-US"/>
          </w:rPr>
          <w:t>NOTE 3:</w:t>
        </w:r>
        <w:r w:rsidRPr="00D61FD5">
          <w:rPr>
            <w:lang w:val="en-US"/>
          </w:rPr>
          <w:tab/>
          <w:t>It is recommended to give the same weight to all the instances with the same priority.</w:t>
        </w:r>
      </w:ins>
    </w:p>
    <w:p w14:paraId="2FE6CA34" w14:textId="68299A2B" w:rsidR="006C57AD" w:rsidRPr="00D61FD5" w:rsidRDefault="006C57AD" w:rsidP="006C57AD">
      <w:pPr>
        <w:pStyle w:val="B1"/>
        <w:rPr>
          <w:ins w:id="254" w:author="2404" w:date="2021-04-15T17:42:00Z"/>
          <w:lang w:val="en-US"/>
        </w:rPr>
      </w:pPr>
      <w:ins w:id="255" w:author="2404" w:date="2021-04-15T17:42:00Z">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ins>
    </w:p>
    <w:p w14:paraId="71E09A4F" w14:textId="5F4887D4" w:rsidR="006C57AD" w:rsidRPr="00D61FD5" w:rsidRDefault="006C57AD" w:rsidP="006C57AD">
      <w:pPr>
        <w:pStyle w:val="Heading4"/>
        <w:rPr>
          <w:ins w:id="256" w:author="2404" w:date="2021-04-15T17:42:00Z"/>
          <w:lang w:eastAsia="zh-CN"/>
        </w:rPr>
      </w:pPr>
      <w:bookmarkStart w:id="257" w:name="_Toc56624212"/>
      <w:bookmarkStart w:id="258" w:name="_Toc57018108"/>
      <w:bookmarkStart w:id="259" w:name="_Toc57272070"/>
      <w:bookmarkStart w:id="260" w:name="_Toc57272175"/>
      <w:bookmarkStart w:id="261" w:name="_Toc57272278"/>
      <w:bookmarkStart w:id="262" w:name="_Toc57272504"/>
      <w:bookmarkStart w:id="263" w:name="_Toc57285028"/>
      <w:bookmarkStart w:id="264" w:name="_Toc57983676"/>
      <w:bookmarkStart w:id="265" w:name="_Toc63666210"/>
      <w:bookmarkStart w:id="266" w:name="_Toc66105034"/>
      <w:bookmarkStart w:id="267" w:name="_Toc66106907"/>
      <w:bookmarkStart w:id="268" w:name="_Toc66462564"/>
      <w:ins w:id="269" w:author="2404" w:date="2021-04-15T17:43:00Z">
        <w:r>
          <w:rPr>
            <w:lang w:eastAsia="zh-CN"/>
          </w:rPr>
          <w:t>4.2.3</w:t>
        </w:r>
      </w:ins>
      <w:ins w:id="270" w:author="2404" w:date="2021-04-15T17:42:00Z">
        <w:r w:rsidR="00261D19">
          <w:rPr>
            <w:lang w:eastAsia="zh-CN"/>
          </w:rPr>
          <w:t>.3</w:t>
        </w:r>
        <w:r w:rsidRPr="00D61FD5">
          <w:rPr>
            <w:lang w:eastAsia="zh-CN"/>
          </w:rPr>
          <w:tab/>
          <w:t>Pros and cons</w:t>
        </w:r>
        <w:bookmarkEnd w:id="257"/>
        <w:bookmarkEnd w:id="258"/>
        <w:bookmarkEnd w:id="259"/>
        <w:bookmarkEnd w:id="260"/>
        <w:bookmarkEnd w:id="261"/>
        <w:bookmarkEnd w:id="262"/>
        <w:bookmarkEnd w:id="263"/>
        <w:bookmarkEnd w:id="264"/>
        <w:bookmarkEnd w:id="265"/>
        <w:bookmarkEnd w:id="266"/>
        <w:bookmarkEnd w:id="267"/>
        <w:bookmarkEnd w:id="268"/>
      </w:ins>
    </w:p>
    <w:p w14:paraId="508CAF80" w14:textId="77777777" w:rsidR="006C57AD" w:rsidRPr="00D61FD5" w:rsidRDefault="006C57AD" w:rsidP="006C57AD">
      <w:pPr>
        <w:rPr>
          <w:ins w:id="271" w:author="2404" w:date="2021-04-15T17:42:00Z"/>
        </w:rPr>
      </w:pPr>
      <w:ins w:id="272" w:author="2404" w:date="2021-04-15T17:42:00Z">
        <w:r w:rsidRPr="00D61FD5">
          <w:t>Pros:</w:t>
        </w:r>
      </w:ins>
    </w:p>
    <w:p w14:paraId="4035A36E" w14:textId="77777777" w:rsidR="006C57AD" w:rsidRPr="00D61FD5" w:rsidRDefault="006C57AD" w:rsidP="006C57AD">
      <w:pPr>
        <w:pStyle w:val="B1"/>
        <w:rPr>
          <w:ins w:id="273" w:author="2404" w:date="2021-04-15T17:42:00Z"/>
        </w:rPr>
      </w:pPr>
      <w:ins w:id="274" w:author="2404" w:date="2021-04-15T17:42:00Z">
        <w:r w:rsidRPr="00D61FD5">
          <w:t>-</w:t>
        </w:r>
        <w:r w:rsidRPr="00D61FD5">
          <w:tab/>
          <w:t>Port numbers are locally assigned in the node supporting the interface applications.</w:t>
        </w:r>
      </w:ins>
    </w:p>
    <w:p w14:paraId="64CB9C4F" w14:textId="77777777" w:rsidR="006C57AD" w:rsidRPr="00D61FD5" w:rsidRDefault="006C57AD" w:rsidP="006C57AD">
      <w:pPr>
        <w:pStyle w:val="B1"/>
        <w:rPr>
          <w:ins w:id="275" w:author="2404" w:date="2021-04-15T17:42:00Z"/>
        </w:rPr>
      </w:pPr>
      <w:ins w:id="276" w:author="2404" w:date="2021-04-15T17:42:00Z">
        <w:r w:rsidRPr="00D61FD5">
          <w:t>-</w:t>
        </w:r>
        <w:r w:rsidRPr="00D61FD5">
          <w:tab/>
          <w:t>Limit the need for manual configuration.</w:t>
        </w:r>
      </w:ins>
    </w:p>
    <w:p w14:paraId="72386B5F" w14:textId="1D41736A" w:rsidR="006C57AD" w:rsidRPr="00D61FD5" w:rsidRDefault="006C57AD" w:rsidP="006C57AD">
      <w:pPr>
        <w:pStyle w:val="B1"/>
        <w:rPr>
          <w:ins w:id="277" w:author="2404" w:date="2021-04-15T17:42:00Z"/>
        </w:rPr>
      </w:pPr>
      <w:ins w:id="278" w:author="2404" w:date="2021-04-15T17:42:00Z">
        <w:r w:rsidRPr="00D61FD5">
          <w:t>-</w:t>
        </w:r>
        <w:r w:rsidRPr="00D61FD5">
          <w:tab/>
        </w:r>
      </w:ins>
      <w:ins w:id="279" w:author="2404" w:date="2021-04-15T22:46:00Z">
        <w:r w:rsidR="00F151A5">
          <w:t>L</w:t>
        </w:r>
      </w:ins>
      <w:ins w:id="280" w:author="2404" w:date="2021-04-15T17:42:00Z">
        <w:r w:rsidRPr="00D61FD5">
          <w:t>everaging on a proven DNS infrastructure and mature technology.</w:t>
        </w:r>
      </w:ins>
    </w:p>
    <w:p w14:paraId="797C1232" w14:textId="4BA94DF3" w:rsidR="006C57AD" w:rsidRPr="00D61FD5" w:rsidRDefault="006C57AD" w:rsidP="006C57AD">
      <w:pPr>
        <w:pStyle w:val="B1"/>
        <w:rPr>
          <w:ins w:id="281" w:author="2404" w:date="2021-04-15T17:42:00Z"/>
          <w:lang w:val="en-US"/>
        </w:rPr>
      </w:pPr>
      <w:ins w:id="282" w:author="2404" w:date="2021-04-15T17:42:00Z">
        <w:r w:rsidRPr="00D61FD5">
          <w:t>-</w:t>
        </w:r>
        <w:r w:rsidRPr="00D61FD5">
          <w:tab/>
        </w:r>
      </w:ins>
      <w:ins w:id="283" w:author="2404" w:date="2021-04-15T22:46:00Z">
        <w:r w:rsidR="00F151A5">
          <w:t>T</w:t>
        </w:r>
      </w:ins>
      <w:ins w:id="284" w:author="2404" w:date="2021-04-15T17:42:00Z">
        <w:r w:rsidRPr="00D61FD5">
          <w:t>he "_tcp" and "_udp" subdomains can be delegated to a dedicated DNS server.</w:t>
        </w:r>
      </w:ins>
    </w:p>
    <w:p w14:paraId="27D2FD94" w14:textId="77777777" w:rsidR="006C57AD" w:rsidRPr="00D61FD5" w:rsidRDefault="006C57AD" w:rsidP="006C57AD">
      <w:pPr>
        <w:rPr>
          <w:ins w:id="285" w:author="2404" w:date="2021-04-15T17:42:00Z"/>
        </w:rPr>
      </w:pPr>
      <w:ins w:id="286" w:author="2404" w:date="2021-04-15T17:42:00Z">
        <w:r w:rsidRPr="00D61FD5">
          <w:t>Cons:</w:t>
        </w:r>
      </w:ins>
    </w:p>
    <w:p w14:paraId="6456E284" w14:textId="77777777" w:rsidR="006C57AD" w:rsidRPr="00D61FD5" w:rsidRDefault="006C57AD" w:rsidP="006C57AD">
      <w:pPr>
        <w:pStyle w:val="B1"/>
        <w:rPr>
          <w:ins w:id="287" w:author="2404" w:date="2021-04-15T17:42:00Z"/>
        </w:rPr>
      </w:pPr>
      <w:ins w:id="288" w:author="2404" w:date="2021-04-15T17:42:00Z">
        <w:r w:rsidRPr="00D61FD5">
          <w:t>-</w:t>
        </w:r>
        <w:r w:rsidRPr="00D61FD5">
          <w:tab/>
          <w:t>Rely on the availability of a DNS infrastructure.</w:t>
        </w:r>
      </w:ins>
    </w:p>
    <w:p w14:paraId="743CD44A" w14:textId="77777777" w:rsidR="006C57AD" w:rsidRPr="00D61FD5" w:rsidRDefault="006C57AD" w:rsidP="006C57AD">
      <w:pPr>
        <w:pStyle w:val="B1"/>
        <w:rPr>
          <w:ins w:id="289" w:author="2404" w:date="2021-04-15T17:42:00Z"/>
        </w:rPr>
      </w:pPr>
      <w:ins w:id="290" w:author="2404" w:date="2021-04-15T17:42:00Z">
        <w:r w:rsidRPr="00D61FD5">
          <w:t>-</w:t>
        </w:r>
        <w:r w:rsidRPr="00D61FD5">
          <w:tab/>
          <w:t>3GPP nodes need to implement a DNS resolver in order to discover interfaces supported by other nodes.</w:t>
        </w:r>
      </w:ins>
    </w:p>
    <w:p w14:paraId="5CA92221" w14:textId="77777777" w:rsidR="006C57AD" w:rsidRPr="00D61FD5" w:rsidRDefault="006C57AD" w:rsidP="006C57AD">
      <w:pPr>
        <w:pStyle w:val="B1"/>
        <w:rPr>
          <w:ins w:id="291" w:author="2404" w:date="2021-04-15T17:42:00Z"/>
        </w:rPr>
      </w:pPr>
      <w:ins w:id="292" w:author="2404" w:date="2021-04-15T17:42:00Z">
        <w:r w:rsidRPr="00D61FD5">
          <w:t>-</w:t>
        </w:r>
        <w:r w:rsidRPr="00D61FD5">
          <w:tab/>
          <w:t xml:space="preserve">The discovery mechanism implies additional signalling before setting up the connection between nodes. </w:t>
        </w:r>
      </w:ins>
    </w:p>
    <w:p w14:paraId="7354F938" w14:textId="77777777" w:rsidR="00925DC6" w:rsidRDefault="00925DC6" w:rsidP="00925DC6">
      <w:pPr>
        <w:pStyle w:val="Heading3"/>
      </w:pPr>
      <w:bookmarkStart w:id="293" w:name="_Toc69395490"/>
      <w:r>
        <w:t>4.2.4</w:t>
      </w:r>
      <w:r>
        <w:tab/>
        <w:t xml:space="preserve">Solution#3: </w:t>
      </w:r>
      <w:r w:rsidRPr="00D61FD5">
        <w:rPr>
          <w:lang w:val="en-US"/>
        </w:rPr>
        <w:t>Use of multicast address on local link</w:t>
      </w:r>
      <w:bookmarkEnd w:id="293"/>
    </w:p>
    <w:p w14:paraId="1DE9C6AB" w14:textId="1C1EE8DA" w:rsidR="00925DC6" w:rsidRDefault="00925DC6" w:rsidP="00925DC6">
      <w:pPr>
        <w:pStyle w:val="Heading4"/>
      </w:pPr>
      <w:bookmarkStart w:id="294" w:name="_Toc69395491"/>
      <w:r>
        <w:t>4.2.4.1</w:t>
      </w:r>
      <w:r>
        <w:tab/>
      </w:r>
      <w:ins w:id="295" w:author="2404" w:date="2021-04-15T18:11:00Z">
        <w:r w:rsidR="00884795">
          <w:t>General</w:t>
        </w:r>
      </w:ins>
      <w:del w:id="296" w:author="2404" w:date="2021-04-15T18:11:00Z">
        <w:r w:rsidDel="00884795">
          <w:delText>Description</w:delText>
        </w:r>
      </w:del>
      <w:bookmarkEnd w:id="294"/>
    </w:p>
    <w:p w14:paraId="4D485927" w14:textId="0590A198" w:rsidR="00B71BF5" w:rsidRPr="00D61FD5" w:rsidRDefault="00B71BF5" w:rsidP="00B71BF5">
      <w:pPr>
        <w:rPr>
          <w:ins w:id="297" w:author="2404" w:date="2021-04-15T17:47:00Z"/>
          <w:rFonts w:eastAsia="SimSun"/>
          <w:lang w:val="en-US" w:eastAsia="zh-CN"/>
        </w:rPr>
      </w:pPr>
      <w:ins w:id="298" w:author="2404" w:date="2021-04-15T17:47:00Z">
        <w:r w:rsidRPr="00D61FD5">
          <w:rPr>
            <w:rFonts w:eastAsia="SimSun"/>
            <w:lang w:val="en-US" w:eastAsia="zh-CN"/>
          </w:rPr>
          <w:t>This is an alternative to solution#</w:t>
        </w:r>
      </w:ins>
      <w:ins w:id="299" w:author="2404" w:date="2021-04-15T17:49:00Z">
        <w:r>
          <w:rPr>
            <w:rFonts w:eastAsia="SimSun"/>
            <w:lang w:val="en-US" w:eastAsia="zh-CN"/>
          </w:rPr>
          <w:t>1</w:t>
        </w:r>
      </w:ins>
      <w:ins w:id="300" w:author="2404" w:date="2021-04-15T17:47:00Z">
        <w:r>
          <w:rPr>
            <w:rFonts w:eastAsia="SimSun"/>
            <w:lang w:val="en-US" w:eastAsia="zh-CN"/>
          </w:rPr>
          <w:t xml:space="preserve"> and </w:t>
        </w:r>
      </w:ins>
      <w:ins w:id="301" w:author="Giorgi Gulbani" w:date="2021-04-19T14:45:00Z">
        <w:r w:rsidR="00141180">
          <w:rPr>
            <w:rFonts w:eastAsia="SimSun"/>
            <w:lang w:val="en-US" w:eastAsia="zh-CN"/>
          </w:rPr>
          <w:t>solution</w:t>
        </w:r>
      </w:ins>
      <w:ins w:id="302" w:author="2404" w:date="2021-04-15T17:47:00Z">
        <w:r>
          <w:rPr>
            <w:rFonts w:eastAsia="SimSun"/>
            <w:lang w:val="en-US" w:eastAsia="zh-CN"/>
          </w:rPr>
          <w:t>#2</w:t>
        </w:r>
        <w:r w:rsidRPr="00D61FD5">
          <w:rPr>
            <w:rFonts w:eastAsia="SimSun"/>
            <w:lang w:val="en-US" w:eastAsia="zh-CN"/>
          </w:rPr>
          <w:t xml:space="preserve"> in the absence of DNS server in the domain.</w:t>
        </w:r>
      </w:ins>
    </w:p>
    <w:p w14:paraId="6B90FE03" w14:textId="4DBE5C4B" w:rsidR="00B71BF5" w:rsidRPr="00D61FD5" w:rsidRDefault="00B71BF5" w:rsidP="00B71BF5">
      <w:pPr>
        <w:rPr>
          <w:ins w:id="303" w:author="2404" w:date="2021-04-15T17:47:00Z"/>
          <w:noProof/>
          <w:lang w:val="en-US"/>
        </w:rPr>
      </w:pPr>
      <w:ins w:id="304" w:author="2404" w:date="2021-04-15T17:47:00Z">
        <w:r w:rsidRPr="00D61FD5">
          <w:rPr>
            <w:noProof/>
            <w:lang w:val="en-US"/>
          </w:rPr>
          <w:t>Multicast DNS (mDNS) (see IETF RFC 6762</w:t>
        </w:r>
        <w:r w:rsidRPr="00D61FD5">
          <w:rPr>
            <w:lang w:val="en-US"/>
          </w:rPr>
          <w:t> </w:t>
        </w:r>
      </w:ins>
      <w:ins w:id="305" w:author="2404" w:date="2021-04-15T19:09:00Z">
        <w:r w:rsidR="008E6427">
          <w:rPr>
            <w:lang w:val="en-US"/>
          </w:rPr>
          <w:t>[12]</w:t>
        </w:r>
      </w:ins>
      <w:ins w:id="306" w:author="2404" w:date="2021-04-15T17:47:00Z">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ins>
    </w:p>
    <w:p w14:paraId="346DB8EB" w14:textId="77777777" w:rsidR="00B71BF5" w:rsidRPr="00D61FD5" w:rsidRDefault="00B71BF5" w:rsidP="00B71BF5">
      <w:pPr>
        <w:rPr>
          <w:ins w:id="307" w:author="2404" w:date="2021-04-15T17:47:00Z"/>
          <w:noProof/>
          <w:lang w:val="en-US"/>
        </w:rPr>
      </w:pPr>
      <w:ins w:id="308" w:author="2404" w:date="2021-04-15T17:47:00Z">
        <w:r w:rsidRPr="00D61FD5">
          <w:rPr>
            <w:noProof/>
            <w:lang w:val="en-US"/>
          </w:rPr>
          <w:t>Multicast DNS can provide zero-configuration operation -- just connect a DNS-SD/mDNS device, and its services are advertised on the local link with no further user interaction.</w:t>
        </w:r>
      </w:ins>
    </w:p>
    <w:p w14:paraId="705BE4B6" w14:textId="334C4F1D" w:rsidR="00B71BF5" w:rsidRPr="00D61FD5" w:rsidRDefault="00B71BF5" w:rsidP="00B71BF5">
      <w:pPr>
        <w:pStyle w:val="Heading4"/>
        <w:rPr>
          <w:ins w:id="309" w:author="2404" w:date="2021-04-15T17:47:00Z"/>
          <w:lang w:eastAsia="zh-CN"/>
        </w:rPr>
      </w:pPr>
      <w:bookmarkStart w:id="310" w:name="_Toc56624215"/>
      <w:bookmarkStart w:id="311" w:name="_Toc57018111"/>
      <w:bookmarkStart w:id="312" w:name="_Toc57272073"/>
      <w:bookmarkStart w:id="313" w:name="_Toc57272178"/>
      <w:bookmarkStart w:id="314" w:name="_Toc57272281"/>
      <w:bookmarkStart w:id="315" w:name="_Toc57272507"/>
      <w:bookmarkStart w:id="316" w:name="_Toc57285031"/>
      <w:bookmarkStart w:id="317" w:name="_Toc57983679"/>
      <w:bookmarkStart w:id="318" w:name="_Toc63666213"/>
      <w:bookmarkStart w:id="319" w:name="_Toc66105037"/>
      <w:bookmarkStart w:id="320" w:name="_Toc66106910"/>
      <w:bookmarkStart w:id="321" w:name="_Toc66462567"/>
      <w:ins w:id="322" w:author="2404" w:date="2021-04-15T17:47:00Z">
        <w:r>
          <w:t>4.2.4</w:t>
        </w:r>
        <w:r w:rsidRPr="00D61FD5">
          <w:rPr>
            <w:lang w:eastAsia="zh-CN"/>
          </w:rPr>
          <w:t>.2</w:t>
        </w:r>
        <w:r w:rsidRPr="00D61FD5">
          <w:rPr>
            <w:lang w:eastAsia="zh-CN"/>
          </w:rPr>
          <w:tab/>
          <w:t>Detailed description</w:t>
        </w:r>
        <w:bookmarkEnd w:id="310"/>
        <w:bookmarkEnd w:id="311"/>
        <w:bookmarkEnd w:id="312"/>
        <w:bookmarkEnd w:id="313"/>
        <w:bookmarkEnd w:id="314"/>
        <w:bookmarkEnd w:id="315"/>
        <w:bookmarkEnd w:id="316"/>
        <w:bookmarkEnd w:id="317"/>
        <w:bookmarkEnd w:id="318"/>
        <w:bookmarkEnd w:id="319"/>
        <w:bookmarkEnd w:id="320"/>
        <w:bookmarkEnd w:id="321"/>
      </w:ins>
    </w:p>
    <w:p w14:paraId="1062160D" w14:textId="77777777" w:rsidR="00B71BF5" w:rsidRPr="00D61FD5" w:rsidRDefault="00B71BF5" w:rsidP="00B71BF5">
      <w:pPr>
        <w:rPr>
          <w:ins w:id="323" w:author="2404" w:date="2021-04-15T17:47:00Z"/>
          <w:lang w:val="en-US"/>
        </w:rPr>
      </w:pPr>
      <w:ins w:id="324" w:author="2404" w:date="2021-04-15T17:47:00Z">
        <w:r w:rsidRPr="00D61FD5">
          <w:t>The proposed solution is based on the following assumptions:</w:t>
        </w:r>
      </w:ins>
    </w:p>
    <w:p w14:paraId="1DF4B4FC" w14:textId="3D22D52C" w:rsidR="00B71BF5" w:rsidRPr="00D61FD5" w:rsidRDefault="001D7285" w:rsidP="00B71BF5">
      <w:pPr>
        <w:pStyle w:val="B1"/>
        <w:rPr>
          <w:ins w:id="325" w:author="2404" w:date="2021-04-15T17:47:00Z"/>
          <w:lang w:val="en-US"/>
        </w:rPr>
      </w:pPr>
      <w:ins w:id="326" w:author="2404" w:date="2021-04-15T17:47:00Z">
        <w:r>
          <w:rPr>
            <w:rFonts w:eastAsia="SimSun"/>
            <w:lang w:val="en-US" w:eastAsia="zh-CN"/>
          </w:rPr>
          <w:t>1</w:t>
        </w:r>
        <w:r w:rsidR="00B71BF5" w:rsidRPr="00D61FD5">
          <w:rPr>
            <w:rFonts w:eastAsia="SimSun"/>
            <w:lang w:val="en-US" w:eastAsia="zh-CN"/>
          </w:rPr>
          <w:tab/>
          <w:t xml:space="preserve">The client is configured with an IANA registered service name &lt;Service&gt; </w:t>
        </w:r>
        <w:r w:rsidR="00B71BF5" w:rsidRPr="00D61FD5">
          <w:rPr>
            <w:lang w:val="en-US"/>
          </w:rPr>
          <w:t>identifying a specific service and the application protocol used to support the service.</w:t>
        </w:r>
      </w:ins>
    </w:p>
    <w:p w14:paraId="4FCFED3B" w14:textId="6FE8A64D" w:rsidR="00B71BF5" w:rsidRPr="00D61FD5" w:rsidRDefault="001D7285" w:rsidP="00B71BF5">
      <w:pPr>
        <w:pStyle w:val="B1"/>
        <w:rPr>
          <w:ins w:id="327" w:author="2404" w:date="2021-04-15T17:47:00Z"/>
          <w:lang w:val="en-US"/>
        </w:rPr>
      </w:pPr>
      <w:ins w:id="328" w:author="2404" w:date="2021-04-15T17:47:00Z">
        <w:r>
          <w:rPr>
            <w:rFonts w:eastAsia="SimSun"/>
            <w:lang w:val="en-US" w:eastAsia="zh-CN"/>
          </w:rPr>
          <w:t>2</w:t>
        </w:r>
        <w:r w:rsidR="00B71BF5" w:rsidRPr="00D61FD5">
          <w:rPr>
            <w:rFonts w:eastAsia="SimSun"/>
            <w:lang w:val="en-US" w:eastAsia="zh-CN"/>
          </w:rPr>
          <w:tab/>
          <w:t xml:space="preserve">To discover the list of available </w:t>
        </w:r>
        <w:r w:rsidR="00B71BF5" w:rsidRPr="00D61FD5">
          <w:rPr>
            <w:rFonts w:eastAsia="SimSun"/>
            <w:lang w:eastAsia="zh-CN"/>
          </w:rPr>
          <w:t>service</w:t>
        </w:r>
        <w:r w:rsidR="00B71BF5" w:rsidRPr="00D61FD5">
          <w:t xml:space="preserve"> instances supporting the service &lt;Service&gt; on the local link, t</w:t>
        </w:r>
        <w:r w:rsidR="00B71BF5" w:rsidRPr="00D61FD5">
          <w:rPr>
            <w:rFonts w:eastAsia="SimSun"/>
            <w:lang w:eastAsia="zh-CN"/>
          </w:rPr>
          <w:t>he client</w:t>
        </w:r>
        <w:r w:rsidR="00B71BF5" w:rsidRPr="00D61FD5">
          <w:t xml:space="preserve"> performs a </w:t>
        </w:r>
        <w:r w:rsidR="00B71BF5" w:rsidRPr="00FA70E5">
          <w:rPr>
            <w:lang w:val="en-US"/>
          </w:rPr>
          <w:t>DNS PRT lookup (</w:t>
        </w:r>
        <w:r w:rsidR="00B71BF5" w:rsidRPr="00FA70E5">
          <w:rPr>
            <w:rFonts w:eastAsia="SimSun"/>
            <w:lang w:val="en-US" w:eastAsia="zh-CN"/>
          </w:rPr>
          <w:t>solution#</w:t>
        </w:r>
      </w:ins>
      <w:ins w:id="329" w:author="Giorgi Gulbani" w:date="2021-04-19T14:39:00Z">
        <w:r w:rsidR="00FA70E5" w:rsidRPr="00FA70E5">
          <w:rPr>
            <w:rFonts w:eastAsia="SimSun"/>
            <w:lang w:val="en-US" w:eastAsia="zh-CN"/>
          </w:rPr>
          <w:t>1</w:t>
        </w:r>
      </w:ins>
      <w:ins w:id="330" w:author="2404" w:date="2021-04-15T17:47:00Z">
        <w:r w:rsidR="00B71BF5" w:rsidRPr="00FA70E5">
          <w:rPr>
            <w:rFonts w:eastAsia="SimSun"/>
            <w:lang w:val="en-US" w:eastAsia="zh-CN"/>
          </w:rPr>
          <w:t xml:space="preserve">) or </w:t>
        </w:r>
        <w:r w:rsidR="00B71BF5" w:rsidRPr="00FA70E5">
          <w:rPr>
            <w:lang w:val="en-US"/>
          </w:rPr>
          <w:t>SRV lookup (</w:t>
        </w:r>
        <w:r w:rsidR="00B71BF5" w:rsidRPr="00FA70E5">
          <w:rPr>
            <w:rFonts w:eastAsia="SimSun"/>
            <w:lang w:val="en-US" w:eastAsia="zh-CN"/>
          </w:rPr>
          <w:t>solution#</w:t>
        </w:r>
      </w:ins>
      <w:ins w:id="331" w:author="Giorgi Gulbani" w:date="2021-04-19T14:39:00Z">
        <w:r w:rsidR="00FA70E5" w:rsidRPr="00FA70E5">
          <w:rPr>
            <w:rFonts w:eastAsia="SimSun"/>
            <w:lang w:val="en-US" w:eastAsia="zh-CN"/>
          </w:rPr>
          <w:t>2</w:t>
        </w:r>
      </w:ins>
      <w:ins w:id="332" w:author="2404" w:date="2021-04-15T17:47:00Z">
        <w:r w:rsidR="00B71BF5" w:rsidRPr="00FA70E5">
          <w:rPr>
            <w:lang w:val="en-US"/>
          </w:rPr>
          <w:t>) for the</w:t>
        </w:r>
        <w:r w:rsidR="00B71BF5" w:rsidRPr="00D61FD5">
          <w:rPr>
            <w:lang w:val="en-US"/>
          </w:rPr>
          <w:t xml:space="preserve"> name:</w:t>
        </w:r>
      </w:ins>
    </w:p>
    <w:p w14:paraId="76CCC76C" w14:textId="77777777" w:rsidR="00B71BF5" w:rsidRPr="00D61FD5" w:rsidRDefault="00B71BF5" w:rsidP="00B71BF5">
      <w:pPr>
        <w:pStyle w:val="B2"/>
        <w:rPr>
          <w:ins w:id="333" w:author="2404" w:date="2021-04-15T17:47:00Z"/>
          <w:lang w:val="en-US"/>
        </w:rPr>
      </w:pPr>
      <w:ins w:id="334" w:author="2404" w:date="2021-04-15T17:47:00Z">
        <w:r w:rsidRPr="00D61FD5">
          <w:rPr>
            <w:lang w:val="en-US"/>
          </w:rPr>
          <w:t>&lt;Service&gt;.local.</w:t>
        </w:r>
      </w:ins>
    </w:p>
    <w:p w14:paraId="290B7605" w14:textId="0F340586" w:rsidR="00B71BF5" w:rsidRPr="00D61FD5" w:rsidRDefault="001D7285" w:rsidP="00B71BF5">
      <w:pPr>
        <w:pStyle w:val="B1"/>
        <w:rPr>
          <w:ins w:id="335" w:author="2404" w:date="2021-04-15T17:47:00Z"/>
          <w:noProof/>
          <w:lang w:val="en-US"/>
        </w:rPr>
      </w:pPr>
      <w:ins w:id="336" w:author="2404" w:date="2021-04-15T17:47:00Z">
        <w:r>
          <w:rPr>
            <w:noProof/>
            <w:lang w:val="en-US"/>
          </w:rPr>
          <w:t>3</w:t>
        </w:r>
        <w:r w:rsidR="00B71BF5" w:rsidRPr="00D61FD5">
          <w:rPr>
            <w:noProof/>
            <w:lang w:val="en-US"/>
          </w:rPr>
          <w:tab/>
          <w:t>DNS queries are sent to the mDNS IPv4 link-local multicast address 224.0.0.251 or mDNS IPv6 link-local multicast address FF02::FB, to UDP destination port 5353 and using as UDP source port either:</w:t>
        </w:r>
      </w:ins>
    </w:p>
    <w:p w14:paraId="37BB53FE" w14:textId="77777777" w:rsidR="00B71BF5" w:rsidRPr="00D61FD5" w:rsidRDefault="00B71BF5" w:rsidP="00B71BF5">
      <w:pPr>
        <w:pStyle w:val="B2"/>
        <w:rPr>
          <w:ins w:id="337" w:author="2404" w:date="2021-04-15T17:47:00Z"/>
          <w:noProof/>
          <w:lang w:val="en-US"/>
        </w:rPr>
      </w:pPr>
      <w:ins w:id="338" w:author="2404" w:date="2021-04-15T17:47:00Z">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ins>
    </w:p>
    <w:p w14:paraId="2891F744" w14:textId="77777777" w:rsidR="00B71BF5" w:rsidRPr="00D61FD5" w:rsidRDefault="00B71BF5" w:rsidP="00B71BF5">
      <w:pPr>
        <w:pStyle w:val="B2"/>
        <w:rPr>
          <w:ins w:id="339" w:author="2404" w:date="2021-04-15T17:47:00Z"/>
          <w:noProof/>
          <w:lang w:val="en-US"/>
        </w:rPr>
      </w:pPr>
      <w:ins w:id="340" w:author="2404" w:date="2021-04-15T17:47:00Z">
        <w:r w:rsidRPr="00D61FD5">
          <w:rPr>
            <w:noProof/>
            <w:lang w:val="en-US"/>
          </w:rPr>
          <w:lastRenderedPageBreak/>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ins>
    </w:p>
    <w:p w14:paraId="02C7A3D4" w14:textId="77777777" w:rsidR="00B71BF5" w:rsidRPr="00D61FD5" w:rsidRDefault="00B71BF5" w:rsidP="00B71BF5">
      <w:pPr>
        <w:pStyle w:val="NO"/>
        <w:rPr>
          <w:ins w:id="341" w:author="2404" w:date="2021-04-15T17:47:00Z"/>
          <w:noProof/>
          <w:lang w:val="en-US"/>
        </w:rPr>
      </w:pPr>
      <w:ins w:id="342" w:author="2404" w:date="2021-04-15T17:47:00Z">
        <w:r w:rsidRPr="00D61FD5">
          <w:rPr>
            <w:noProof/>
            <w:lang w:val="en-US"/>
          </w:rPr>
          <w:t>NOTE 1:</w:t>
        </w:r>
        <w:r w:rsidRPr="00D61FD5">
          <w:rPr>
            <w:noProof/>
            <w:lang w:val="en-US"/>
          </w:rPr>
          <w:tab/>
          <w:t>It is recommended to use the mDNS IPv4 link-local multicast address only if IPv6 is not not avalaible.</w:t>
        </w:r>
      </w:ins>
    </w:p>
    <w:p w14:paraId="3FE4B15D" w14:textId="53031943" w:rsidR="00B71BF5" w:rsidRPr="00D61FD5" w:rsidRDefault="001D7285" w:rsidP="00B71BF5">
      <w:pPr>
        <w:pStyle w:val="B1"/>
        <w:rPr>
          <w:ins w:id="343" w:author="2404" w:date="2021-04-15T17:47:00Z"/>
        </w:rPr>
      </w:pPr>
      <w:ins w:id="344" w:author="2404" w:date="2021-04-15T17:47:00Z">
        <w:r>
          <w:rPr>
            <w:noProof/>
            <w:lang w:val="en-US"/>
          </w:rPr>
          <w:t>4</w:t>
        </w:r>
        <w:r w:rsidR="00B71BF5" w:rsidRPr="00D61FD5">
          <w:rPr>
            <w:noProof/>
            <w:lang w:val="en-US"/>
          </w:rPr>
          <w:tab/>
          <w:t xml:space="preserve">A node </w:t>
        </w:r>
        <w:r w:rsidR="00B71BF5" w:rsidRPr="00D61FD5">
          <w:t xml:space="preserve">receiving the mDNS request and supporting the desired service shall provide in the response its own DNS records as </w:t>
        </w:r>
        <w:r w:rsidR="00B71BF5" w:rsidRPr="002036E8">
          <w:t xml:space="preserve">described in clauses </w:t>
        </w:r>
        <w:r w:rsidR="00B71BF5" w:rsidRPr="002036E8">
          <w:rPr>
            <w:lang w:eastAsia="zh-CN"/>
          </w:rPr>
          <w:t>4</w:t>
        </w:r>
      </w:ins>
      <w:ins w:id="345" w:author="Giorgi Gulbani" w:date="2021-04-18T21:20:00Z">
        <w:r w:rsidR="002036E8" w:rsidRPr="002036E8">
          <w:rPr>
            <w:lang w:eastAsia="zh-CN"/>
          </w:rPr>
          <w:t>.2</w:t>
        </w:r>
      </w:ins>
      <w:ins w:id="346" w:author="Giorgi Gulbani" w:date="2021-04-18T21:23:00Z">
        <w:r w:rsidR="009D210C">
          <w:rPr>
            <w:lang w:eastAsia="zh-CN"/>
          </w:rPr>
          <w:t>.2</w:t>
        </w:r>
      </w:ins>
      <w:ins w:id="347" w:author="Giorgi Gulbani" w:date="2021-04-19T14:41:00Z">
        <w:r w:rsidR="00FA70E5">
          <w:rPr>
            <w:lang w:eastAsia="zh-CN"/>
          </w:rPr>
          <w:t xml:space="preserve"> (solution#1)</w:t>
        </w:r>
      </w:ins>
      <w:ins w:id="348" w:author="2404" w:date="2021-04-15T17:47:00Z">
        <w:r w:rsidR="00B71BF5" w:rsidRPr="002036E8">
          <w:rPr>
            <w:lang w:val="en-US"/>
          </w:rPr>
          <w:t xml:space="preserve"> and </w:t>
        </w:r>
      </w:ins>
      <w:ins w:id="349" w:author="Giorgi Gulbani" w:date="2021-04-18T21:20:00Z">
        <w:r w:rsidR="002036E8" w:rsidRPr="002036E8">
          <w:rPr>
            <w:lang w:val="en-US"/>
          </w:rPr>
          <w:t>4.</w:t>
        </w:r>
      </w:ins>
      <w:ins w:id="350" w:author="Giorgi Gulbani" w:date="2021-04-18T21:23:00Z">
        <w:r w:rsidR="009D210C">
          <w:rPr>
            <w:lang w:val="en-US"/>
          </w:rPr>
          <w:t>2.</w:t>
        </w:r>
      </w:ins>
      <w:ins w:id="351" w:author="Giorgi Gulbani" w:date="2021-04-18T21:20:00Z">
        <w:r w:rsidR="002036E8" w:rsidRPr="002036E8">
          <w:rPr>
            <w:lang w:val="en-US"/>
          </w:rPr>
          <w:t>3</w:t>
        </w:r>
      </w:ins>
      <w:ins w:id="352" w:author="Giorgi Gulbani" w:date="2021-04-19T14:41:00Z">
        <w:r w:rsidR="00FA70E5">
          <w:rPr>
            <w:lang w:val="en-US"/>
          </w:rPr>
          <w:t xml:space="preserve"> (solution#2)</w:t>
        </w:r>
      </w:ins>
      <w:ins w:id="353" w:author="2404" w:date="2021-04-15T17:47:00Z">
        <w:r w:rsidR="00B71BF5" w:rsidRPr="002036E8">
          <w:rPr>
            <w:lang w:val="en-US"/>
          </w:rPr>
          <w:t>.</w:t>
        </w:r>
      </w:ins>
    </w:p>
    <w:p w14:paraId="43752337" w14:textId="6A35573A" w:rsidR="00B71BF5" w:rsidRPr="00D61FD5" w:rsidRDefault="00B71BF5" w:rsidP="00B71BF5">
      <w:pPr>
        <w:pStyle w:val="B1"/>
        <w:rPr>
          <w:ins w:id="354" w:author="2404" w:date="2021-04-15T17:47:00Z"/>
          <w:noProof/>
          <w:lang w:val="en-US"/>
        </w:rPr>
      </w:pPr>
      <w:ins w:id="355" w:author="2404" w:date="2021-04-15T17:47:00Z">
        <w:r w:rsidRPr="00D61FD5">
          <w:rPr>
            <w:noProof/>
          </w:rPr>
          <w:t>5</w:t>
        </w:r>
        <w:r w:rsidRPr="00D61FD5">
          <w:rPr>
            <w:noProof/>
            <w:lang w:val="en-US"/>
          </w:rPr>
          <w:tab/>
          <w:t>The DNS response is</w:t>
        </w:r>
      </w:ins>
      <w:ins w:id="356" w:author="2404" w:date="2021-04-17T19:59:00Z">
        <w:r w:rsidR="00827511">
          <w:rPr>
            <w:noProof/>
            <w:lang w:val="en-US"/>
          </w:rPr>
          <w:t xml:space="preserve"> either</w:t>
        </w:r>
      </w:ins>
      <w:ins w:id="357" w:author="2404" w:date="2021-04-15T17:47:00Z">
        <w:r w:rsidRPr="00D61FD5">
          <w:rPr>
            <w:noProof/>
            <w:lang w:val="en-US"/>
          </w:rPr>
          <w:t xml:space="preserve"> unicast to the source IP address of the DNS querier</w:t>
        </w:r>
      </w:ins>
      <w:ins w:id="358" w:author="2404" w:date="2021-04-17T19:59:00Z">
        <w:r w:rsidR="00827511">
          <w:rPr>
            <w:noProof/>
            <w:lang w:val="en-US"/>
          </w:rPr>
          <w:t>,</w:t>
        </w:r>
      </w:ins>
      <w:ins w:id="359" w:author="2404" w:date="2021-04-15T17:47:00Z">
        <w:r w:rsidRPr="00D61FD5">
          <w:rPr>
            <w:noProof/>
            <w:lang w:val="en-US"/>
          </w:rPr>
          <w:t xml:space="preserve"> or</w:t>
        </w:r>
      </w:ins>
      <w:ins w:id="360" w:author="2404" w:date="2021-04-17T19:59:00Z">
        <w:r w:rsidR="00827511">
          <w:rPr>
            <w:noProof/>
            <w:lang w:val="en-US"/>
          </w:rPr>
          <w:t xml:space="preserve"> the response is</w:t>
        </w:r>
      </w:ins>
      <w:ins w:id="361" w:author="2404" w:date="2021-04-15T17:47:00Z">
        <w:r w:rsidRPr="00D61FD5">
          <w:rPr>
            <w:noProof/>
            <w:lang w:val="en-US"/>
          </w:rPr>
          <w:t xml:space="preserve"> multicast on the local link.</w:t>
        </w:r>
      </w:ins>
    </w:p>
    <w:p w14:paraId="7FD4CB12" w14:textId="77777777" w:rsidR="00B71BF5" w:rsidRPr="00D61FD5" w:rsidRDefault="00B71BF5" w:rsidP="00B71BF5">
      <w:pPr>
        <w:pStyle w:val="NO"/>
        <w:rPr>
          <w:ins w:id="362" w:author="2404" w:date="2021-04-15T17:47:00Z"/>
          <w:noProof/>
          <w:lang w:val="en-US"/>
        </w:rPr>
      </w:pPr>
      <w:ins w:id="363" w:author="2404" w:date="2021-04-15T17:47:00Z">
        <w:r w:rsidRPr="00D61FD5">
          <w:rPr>
            <w:noProof/>
            <w:lang w:val="en-US"/>
          </w:rPr>
          <w:t>NOTE 2:</w:t>
        </w:r>
        <w:r w:rsidRPr="00D61FD5">
          <w:rPr>
            <w:noProof/>
            <w:lang w:val="en-US"/>
          </w:rPr>
          <w:tab/>
          <w:t>DNS querier can asked for unicast response by setting the unicast-response bit, the top bit in the class field of a DNS question.</w:t>
        </w:r>
      </w:ins>
    </w:p>
    <w:p w14:paraId="217F666E" w14:textId="7E847457" w:rsidR="00B71BF5" w:rsidRPr="00D61FD5" w:rsidRDefault="001D7285" w:rsidP="00B71BF5">
      <w:pPr>
        <w:pStyle w:val="B1"/>
        <w:rPr>
          <w:ins w:id="364" w:author="2404" w:date="2021-04-15T17:47:00Z"/>
          <w:lang w:val="en-US"/>
        </w:rPr>
      </w:pPr>
      <w:ins w:id="365" w:author="2404" w:date="2021-04-15T17:47:00Z">
        <w:r>
          <w:rPr>
            <w:lang w:val="en-US"/>
          </w:rPr>
          <w:t>6</w:t>
        </w:r>
        <w:r w:rsidR="00B71BF5" w:rsidRPr="00D61FD5">
          <w:rPr>
            <w:lang w:val="en-US"/>
          </w:rPr>
          <w:tab/>
          <w:t xml:space="preserve">The client can set up connection(s) with the remote node(s) using the IP address(es) and port number(s) retrieved from the DNS server </w:t>
        </w:r>
        <w:r w:rsidR="00B71BF5" w:rsidRPr="00D61FD5">
          <w:t>and then application data can be exchanged between the client and the server</w:t>
        </w:r>
        <w:r w:rsidR="00B71BF5" w:rsidRPr="00D61FD5">
          <w:rPr>
            <w:lang w:val="en-US"/>
          </w:rPr>
          <w:t>.</w:t>
        </w:r>
      </w:ins>
    </w:p>
    <w:p w14:paraId="3E049419" w14:textId="27567EB6" w:rsidR="00B71BF5" w:rsidRPr="00D61FD5" w:rsidRDefault="00B71BF5" w:rsidP="00B71BF5">
      <w:pPr>
        <w:pStyle w:val="Heading4"/>
        <w:rPr>
          <w:ins w:id="366" w:author="2404" w:date="2021-04-15T17:47:00Z"/>
          <w:lang w:eastAsia="zh-CN"/>
        </w:rPr>
      </w:pPr>
      <w:bookmarkStart w:id="367" w:name="_Toc56624217"/>
      <w:bookmarkStart w:id="368" w:name="_Toc57018113"/>
      <w:bookmarkStart w:id="369" w:name="_Toc57272075"/>
      <w:bookmarkStart w:id="370" w:name="_Toc57272180"/>
      <w:bookmarkStart w:id="371" w:name="_Toc57272283"/>
      <w:bookmarkStart w:id="372" w:name="_Toc57272509"/>
      <w:bookmarkStart w:id="373" w:name="_Toc57285033"/>
      <w:bookmarkStart w:id="374" w:name="_Toc57983681"/>
      <w:bookmarkStart w:id="375" w:name="_Toc63666215"/>
      <w:bookmarkStart w:id="376" w:name="_Toc66105039"/>
      <w:bookmarkStart w:id="377" w:name="_Toc66106912"/>
      <w:bookmarkStart w:id="378" w:name="_Toc66462569"/>
      <w:ins w:id="379" w:author="2404" w:date="2021-04-15T17:48:00Z">
        <w:r>
          <w:t>4.2.4</w:t>
        </w:r>
      </w:ins>
      <w:ins w:id="380" w:author="2404" w:date="2021-04-15T17:47:00Z">
        <w:r w:rsidR="00261D19">
          <w:rPr>
            <w:lang w:eastAsia="zh-CN"/>
          </w:rPr>
          <w:t>.3</w:t>
        </w:r>
        <w:r w:rsidRPr="00D61FD5">
          <w:rPr>
            <w:lang w:eastAsia="zh-CN"/>
          </w:rPr>
          <w:tab/>
          <w:t>Pros and cons</w:t>
        </w:r>
        <w:bookmarkEnd w:id="367"/>
        <w:bookmarkEnd w:id="368"/>
        <w:bookmarkEnd w:id="369"/>
        <w:bookmarkEnd w:id="370"/>
        <w:bookmarkEnd w:id="371"/>
        <w:bookmarkEnd w:id="372"/>
        <w:bookmarkEnd w:id="373"/>
        <w:bookmarkEnd w:id="374"/>
        <w:bookmarkEnd w:id="375"/>
        <w:bookmarkEnd w:id="376"/>
        <w:bookmarkEnd w:id="377"/>
        <w:bookmarkEnd w:id="378"/>
      </w:ins>
    </w:p>
    <w:p w14:paraId="50B25308" w14:textId="77777777" w:rsidR="00B71BF5" w:rsidRPr="00D61FD5" w:rsidRDefault="00B71BF5" w:rsidP="00B71BF5">
      <w:pPr>
        <w:rPr>
          <w:ins w:id="381" w:author="2404" w:date="2021-04-15T17:47:00Z"/>
        </w:rPr>
      </w:pPr>
      <w:ins w:id="382" w:author="2404" w:date="2021-04-15T17:47:00Z">
        <w:r w:rsidRPr="00D61FD5">
          <w:t>Pros:</w:t>
        </w:r>
      </w:ins>
    </w:p>
    <w:p w14:paraId="64282C7A" w14:textId="77777777" w:rsidR="00B71BF5" w:rsidRPr="00D61FD5" w:rsidRDefault="00B71BF5" w:rsidP="00B71BF5">
      <w:pPr>
        <w:pStyle w:val="B1"/>
        <w:rPr>
          <w:ins w:id="383" w:author="2404" w:date="2021-04-15T17:47:00Z"/>
        </w:rPr>
      </w:pPr>
      <w:ins w:id="384" w:author="2404" w:date="2021-04-15T17:47:00Z">
        <w:r w:rsidRPr="00D61FD5">
          <w:t>-</w:t>
        </w:r>
        <w:r w:rsidRPr="00D61FD5">
          <w:tab/>
          <w:t>Port numbers are locally assigned in the node supporting the interface applications.</w:t>
        </w:r>
      </w:ins>
    </w:p>
    <w:p w14:paraId="743F249A" w14:textId="77777777" w:rsidR="00B71BF5" w:rsidRPr="00D61FD5" w:rsidRDefault="00B71BF5" w:rsidP="00B71BF5">
      <w:pPr>
        <w:pStyle w:val="B1"/>
        <w:rPr>
          <w:ins w:id="385" w:author="2404" w:date="2021-04-15T17:47:00Z"/>
        </w:rPr>
      </w:pPr>
      <w:ins w:id="386" w:author="2404" w:date="2021-04-15T17:47:00Z">
        <w:r w:rsidRPr="00D61FD5">
          <w:t>-</w:t>
        </w:r>
        <w:r w:rsidRPr="00D61FD5">
          <w:tab/>
          <w:t>Little or no administration or configuration to set the nodes up</w:t>
        </w:r>
      </w:ins>
    </w:p>
    <w:p w14:paraId="356C1172" w14:textId="24BE7A9B" w:rsidR="00B71BF5" w:rsidRPr="00D61FD5" w:rsidRDefault="00F151A5" w:rsidP="00B71BF5">
      <w:pPr>
        <w:pStyle w:val="B1"/>
        <w:rPr>
          <w:ins w:id="387" w:author="2404" w:date="2021-04-15T17:47:00Z"/>
        </w:rPr>
      </w:pPr>
      <w:ins w:id="388" w:author="2404" w:date="2021-04-15T17:47:00Z">
        <w:r>
          <w:t>-</w:t>
        </w:r>
        <w:r>
          <w:tab/>
          <w:t>W</w:t>
        </w:r>
        <w:r w:rsidR="00B71BF5" w:rsidRPr="00D61FD5">
          <w:t>ork when no DNS infrastructure is present</w:t>
        </w:r>
      </w:ins>
    </w:p>
    <w:p w14:paraId="0DE612AA" w14:textId="50E55B90" w:rsidR="00B71BF5" w:rsidRPr="00D61FD5" w:rsidRDefault="00F151A5" w:rsidP="00B71BF5">
      <w:pPr>
        <w:pStyle w:val="B1"/>
        <w:rPr>
          <w:ins w:id="389" w:author="2404" w:date="2021-04-15T17:47:00Z"/>
        </w:rPr>
      </w:pPr>
      <w:ins w:id="390" w:author="2404" w:date="2021-04-15T17:47:00Z">
        <w:r>
          <w:t>-</w:t>
        </w:r>
        <w:r>
          <w:tab/>
          <w:t>C</w:t>
        </w:r>
        <w:r w:rsidR="00B71BF5" w:rsidRPr="00D61FD5">
          <w:t>an be used also during DNS infrastructure failures</w:t>
        </w:r>
      </w:ins>
    </w:p>
    <w:p w14:paraId="4E66CBD7" w14:textId="77777777" w:rsidR="00B71BF5" w:rsidRPr="00D61FD5" w:rsidRDefault="00B71BF5" w:rsidP="00B71BF5">
      <w:pPr>
        <w:rPr>
          <w:ins w:id="391" w:author="2404" w:date="2021-04-15T17:47:00Z"/>
        </w:rPr>
      </w:pPr>
      <w:ins w:id="392" w:author="2404" w:date="2021-04-15T17:47:00Z">
        <w:r w:rsidRPr="00D61FD5">
          <w:t>Cons:</w:t>
        </w:r>
      </w:ins>
    </w:p>
    <w:p w14:paraId="58A6C6E7" w14:textId="77777777" w:rsidR="00B71BF5" w:rsidRPr="00D61FD5" w:rsidRDefault="00B71BF5" w:rsidP="00B71BF5">
      <w:pPr>
        <w:pStyle w:val="B1"/>
        <w:rPr>
          <w:ins w:id="393" w:author="2404" w:date="2021-04-15T17:47:00Z"/>
        </w:rPr>
      </w:pPr>
      <w:ins w:id="394" w:author="2404" w:date="2021-04-15T17:47:00Z">
        <w:r w:rsidRPr="00D61FD5">
          <w:rPr>
            <w:i/>
          </w:rPr>
          <w:t>-</w:t>
        </w:r>
        <w:r w:rsidRPr="00D61FD5">
          <w:rPr>
            <w:i/>
          </w:rPr>
          <w:tab/>
        </w:r>
        <w:r w:rsidRPr="00D61FD5">
          <w:t>All the nodes have to be on the same logical local network.</w:t>
        </w:r>
      </w:ins>
    </w:p>
    <w:p w14:paraId="112976EB" w14:textId="77777777" w:rsidR="00B71BF5" w:rsidRPr="00D61FD5" w:rsidRDefault="00B71BF5" w:rsidP="00B71BF5">
      <w:pPr>
        <w:pStyle w:val="B1"/>
        <w:rPr>
          <w:ins w:id="395" w:author="2404" w:date="2021-04-15T17:47:00Z"/>
        </w:rPr>
      </w:pPr>
      <w:ins w:id="396" w:author="2404" w:date="2021-04-15T17:47:00Z">
        <w:r w:rsidRPr="00D61FD5">
          <w:t>-</w:t>
        </w:r>
        <w:r w:rsidRPr="00D61FD5">
          <w:tab/>
          <w:t>(Minimal) Multicast DNS resolvers and Multicast DNS responders have to be implemented in the nodes.</w:t>
        </w:r>
      </w:ins>
    </w:p>
    <w:p w14:paraId="7EC3D787" w14:textId="77777777" w:rsidR="00B71BF5" w:rsidRPr="00D61FD5" w:rsidRDefault="00B71BF5" w:rsidP="00B71BF5">
      <w:pPr>
        <w:pStyle w:val="B1"/>
        <w:rPr>
          <w:ins w:id="397" w:author="2404" w:date="2021-04-15T17:47:00Z"/>
        </w:rPr>
      </w:pPr>
      <w:ins w:id="398" w:author="2404" w:date="2021-04-15T17:47:00Z">
        <w:r w:rsidRPr="00D61FD5">
          <w:t>-</w:t>
        </w:r>
        <w:r w:rsidRPr="00D61FD5">
          <w:tab/>
          <w:t>Additional traffic with multicast queries and responses.</w:t>
        </w:r>
      </w:ins>
    </w:p>
    <w:p w14:paraId="3A306528" w14:textId="77777777" w:rsidR="00B71BF5" w:rsidRPr="00D61FD5" w:rsidRDefault="00B71BF5" w:rsidP="00B71BF5">
      <w:pPr>
        <w:pStyle w:val="B1"/>
        <w:rPr>
          <w:ins w:id="399" w:author="2404" w:date="2021-04-15T17:47:00Z"/>
        </w:rPr>
      </w:pPr>
      <w:ins w:id="400" w:author="2404" w:date="2021-04-15T17:47:00Z">
        <w:r w:rsidRPr="00D61FD5">
          <w:t>-</w:t>
        </w:r>
        <w:r w:rsidRPr="00D61FD5">
          <w:tab/>
          <w:t>The discovery mechanism implies additional signalling before setting up the connection between nodes.</w:t>
        </w:r>
      </w:ins>
    </w:p>
    <w:p w14:paraId="2C774233" w14:textId="77777777" w:rsidR="00925DC6" w:rsidRDefault="00925DC6" w:rsidP="00925DC6">
      <w:pPr>
        <w:pStyle w:val="Heading3"/>
      </w:pPr>
      <w:bookmarkStart w:id="401" w:name="_Toc69395492"/>
      <w:r>
        <w:t>4.2.5</w:t>
      </w:r>
      <w:r>
        <w:tab/>
      </w:r>
      <w:r>
        <w:tab/>
        <w:t xml:space="preserve">Solution#4: </w:t>
      </w:r>
      <w:r w:rsidRPr="00D61FD5">
        <w:rPr>
          <w:lang w:val="en-US"/>
        </w:rPr>
        <w:t xml:space="preserve">Direct unicast DNS queries to </w:t>
      </w:r>
      <w:r w:rsidRPr="00D61FD5">
        <w:rPr>
          <w:rFonts w:eastAsia="SimSun"/>
          <w:lang w:eastAsia="zh-CN"/>
        </w:rPr>
        <w:t>the target node</w:t>
      </w:r>
      <w:bookmarkEnd w:id="401"/>
    </w:p>
    <w:p w14:paraId="76335B37" w14:textId="7FF155E1" w:rsidR="00925DC6" w:rsidRDefault="00925DC6" w:rsidP="00925DC6">
      <w:pPr>
        <w:pStyle w:val="Heading4"/>
        <w:rPr>
          <w:ins w:id="402" w:author="2404" w:date="2021-04-15T17:49:00Z"/>
        </w:rPr>
      </w:pPr>
      <w:bookmarkStart w:id="403" w:name="_Toc69395493"/>
      <w:r>
        <w:t>4.2.5.1</w:t>
      </w:r>
      <w:r>
        <w:tab/>
      </w:r>
      <w:ins w:id="404" w:author="2404" w:date="2021-04-15T18:11:00Z">
        <w:r w:rsidR="00884795">
          <w:t>General</w:t>
        </w:r>
      </w:ins>
      <w:del w:id="405" w:author="2404" w:date="2021-04-15T18:11:00Z">
        <w:r w:rsidDel="00884795">
          <w:delText>Description</w:delText>
        </w:r>
      </w:del>
      <w:bookmarkEnd w:id="403"/>
    </w:p>
    <w:p w14:paraId="0A9804AD" w14:textId="4DBDF78E" w:rsidR="00B366C2" w:rsidRPr="00D61FD5" w:rsidRDefault="00B366C2" w:rsidP="00B366C2">
      <w:pPr>
        <w:rPr>
          <w:ins w:id="406" w:author="2404" w:date="2021-04-15T17:50:00Z"/>
        </w:rPr>
      </w:pPr>
      <w:ins w:id="407" w:author="2404" w:date="2021-04-15T17:50:00Z">
        <w:r w:rsidRPr="00D61FD5">
          <w:rPr>
            <w:rFonts w:eastAsia="SimSun"/>
            <w:lang w:val="en-US" w:eastAsia="zh-CN"/>
          </w:rPr>
          <w:t xml:space="preserve">This is an alternative </w:t>
        </w:r>
        <w:r w:rsidRPr="00827511">
          <w:rPr>
            <w:rFonts w:eastAsia="SimSun"/>
            <w:lang w:val="en-US" w:eastAsia="zh-CN"/>
          </w:rPr>
          <w:t>to solution#</w:t>
        </w:r>
      </w:ins>
      <w:ins w:id="408" w:author="2404" w:date="2021-04-15T18:13:00Z">
        <w:r w:rsidR="00884795" w:rsidRPr="00827511">
          <w:rPr>
            <w:rFonts w:eastAsia="SimSun"/>
            <w:lang w:val="en-US" w:eastAsia="zh-CN"/>
          </w:rPr>
          <w:t>3</w:t>
        </w:r>
      </w:ins>
      <w:ins w:id="409" w:author="2404" w:date="2021-04-15T17:50:00Z">
        <w:r w:rsidRPr="00827511">
          <w:rPr>
            <w:rFonts w:eastAsia="SimSun"/>
            <w:lang w:val="en-US" w:eastAsia="zh-CN"/>
          </w:rPr>
          <w:t xml:space="preserve">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ins>
    </w:p>
    <w:p w14:paraId="04F807BD" w14:textId="77777777" w:rsidR="00B366C2" w:rsidRPr="00D61FD5" w:rsidRDefault="00B366C2" w:rsidP="00B366C2">
      <w:pPr>
        <w:rPr>
          <w:ins w:id="410" w:author="2404" w:date="2021-04-15T17:50:00Z"/>
        </w:rPr>
      </w:pPr>
      <w:ins w:id="411" w:author="2404" w:date="2021-04-15T17:50:00Z">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ins>
    </w:p>
    <w:p w14:paraId="3A4D9B8D" w14:textId="77777777" w:rsidR="00B366C2" w:rsidRPr="00D61FD5" w:rsidRDefault="00B366C2" w:rsidP="00B366C2">
      <w:pPr>
        <w:rPr>
          <w:ins w:id="412" w:author="2404" w:date="2021-04-15T17:50:00Z"/>
        </w:rPr>
      </w:pPr>
      <w:ins w:id="413" w:author="2404" w:date="2021-04-15T17:50:00Z">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ins>
    </w:p>
    <w:p w14:paraId="4E554B69" w14:textId="7F4356C4" w:rsidR="00B366C2" w:rsidRPr="00D61FD5" w:rsidRDefault="00B366C2" w:rsidP="00B366C2">
      <w:pPr>
        <w:pStyle w:val="Heading4"/>
        <w:rPr>
          <w:ins w:id="414" w:author="2404" w:date="2021-04-15T17:50:00Z"/>
          <w:lang w:eastAsia="zh-CN"/>
        </w:rPr>
      </w:pPr>
      <w:bookmarkStart w:id="415" w:name="_Toc56624220"/>
      <w:bookmarkStart w:id="416" w:name="_Toc57018116"/>
      <w:bookmarkStart w:id="417" w:name="_Toc57272078"/>
      <w:bookmarkStart w:id="418" w:name="_Toc57272183"/>
      <w:bookmarkStart w:id="419" w:name="_Toc57272286"/>
      <w:bookmarkStart w:id="420" w:name="_Toc57272512"/>
      <w:bookmarkStart w:id="421" w:name="_Toc57285036"/>
      <w:bookmarkStart w:id="422" w:name="_Toc57983684"/>
      <w:bookmarkStart w:id="423" w:name="_Toc63666218"/>
      <w:bookmarkStart w:id="424" w:name="_Toc66105042"/>
      <w:bookmarkStart w:id="425" w:name="_Toc66106915"/>
      <w:bookmarkStart w:id="426" w:name="_Toc66462572"/>
      <w:ins w:id="427" w:author="2404" w:date="2021-04-15T17:50:00Z">
        <w:r>
          <w:t>4.2.5</w:t>
        </w:r>
        <w:r w:rsidRPr="00D61FD5">
          <w:rPr>
            <w:lang w:eastAsia="zh-CN"/>
          </w:rPr>
          <w:t>.2</w:t>
        </w:r>
        <w:r w:rsidRPr="00D61FD5">
          <w:rPr>
            <w:lang w:eastAsia="zh-CN"/>
          </w:rPr>
          <w:tab/>
          <w:t>Detailed description</w:t>
        </w:r>
        <w:bookmarkEnd w:id="415"/>
        <w:bookmarkEnd w:id="416"/>
        <w:bookmarkEnd w:id="417"/>
        <w:bookmarkEnd w:id="418"/>
        <w:bookmarkEnd w:id="419"/>
        <w:bookmarkEnd w:id="420"/>
        <w:bookmarkEnd w:id="421"/>
        <w:bookmarkEnd w:id="422"/>
        <w:bookmarkEnd w:id="423"/>
        <w:bookmarkEnd w:id="424"/>
        <w:bookmarkEnd w:id="425"/>
        <w:bookmarkEnd w:id="426"/>
      </w:ins>
    </w:p>
    <w:p w14:paraId="393AD728" w14:textId="77777777" w:rsidR="00B366C2" w:rsidRPr="00D61FD5" w:rsidRDefault="00B366C2" w:rsidP="00B366C2">
      <w:pPr>
        <w:rPr>
          <w:ins w:id="428" w:author="2404" w:date="2021-04-15T17:50:00Z"/>
          <w:lang w:val="en-US"/>
        </w:rPr>
      </w:pPr>
      <w:ins w:id="429" w:author="2404" w:date="2021-04-15T17:50:00Z">
        <w:r w:rsidRPr="00D61FD5">
          <w:t>The proposed solution is based on the following assumptions:</w:t>
        </w:r>
      </w:ins>
    </w:p>
    <w:p w14:paraId="215CF578" w14:textId="7BB43A4A" w:rsidR="00B366C2" w:rsidRPr="00D61FD5" w:rsidRDefault="001D7285" w:rsidP="00B366C2">
      <w:pPr>
        <w:pStyle w:val="B1"/>
        <w:ind w:left="284" w:firstLine="0"/>
        <w:rPr>
          <w:ins w:id="430" w:author="2404" w:date="2021-04-15T17:50:00Z"/>
          <w:rFonts w:eastAsia="SimSun"/>
          <w:lang w:val="en-US" w:eastAsia="zh-CN"/>
        </w:rPr>
      </w:pPr>
      <w:ins w:id="431" w:author="2404" w:date="2021-04-15T17:50:00Z">
        <w:r>
          <w:rPr>
            <w:rFonts w:eastAsia="SimSun"/>
            <w:lang w:val="en-US" w:eastAsia="zh-CN"/>
          </w:rPr>
          <w:t>1</w:t>
        </w:r>
        <w:r w:rsidR="00B366C2" w:rsidRPr="00D61FD5">
          <w:rPr>
            <w:rFonts w:eastAsia="SimSun"/>
            <w:lang w:val="en-US" w:eastAsia="zh-CN"/>
          </w:rPr>
          <w:tab/>
          <w:t>The client is configured with:</w:t>
        </w:r>
      </w:ins>
    </w:p>
    <w:p w14:paraId="0641D191" w14:textId="52487A87" w:rsidR="00B366C2" w:rsidRPr="00D61FD5" w:rsidRDefault="00B366C2" w:rsidP="00B366C2">
      <w:pPr>
        <w:pStyle w:val="B2"/>
        <w:rPr>
          <w:ins w:id="432" w:author="2404" w:date="2021-04-15T17:50:00Z"/>
          <w:lang w:val="en-US"/>
        </w:rPr>
      </w:pPr>
      <w:ins w:id="433" w:author="2404" w:date="2021-04-15T17:50:00Z">
        <w:r w:rsidRPr="00D61FD5">
          <w:rPr>
            <w:rFonts w:eastAsia="SimSun"/>
            <w:lang w:val="en-US" w:eastAsia="zh-CN"/>
          </w:rPr>
          <w:t>-</w:t>
        </w:r>
        <w:r w:rsidRPr="00D61FD5">
          <w:rPr>
            <w:rFonts w:eastAsia="SimSun"/>
            <w:lang w:val="en-US" w:eastAsia="zh-CN"/>
          </w:rPr>
          <w:tab/>
        </w:r>
      </w:ins>
      <w:ins w:id="434" w:author="2404" w:date="2021-04-15T22:47:00Z">
        <w:r w:rsidR="00F151A5">
          <w:rPr>
            <w:rFonts w:eastAsia="SimSun"/>
            <w:lang w:val="en-US" w:eastAsia="zh-CN"/>
          </w:rPr>
          <w:t>A</w:t>
        </w:r>
      </w:ins>
      <w:ins w:id="435" w:author="2404" w:date="2021-04-15T17:50:00Z">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ins>
    </w:p>
    <w:p w14:paraId="26115A67" w14:textId="00F40B7C" w:rsidR="00B366C2" w:rsidRPr="00D61FD5" w:rsidRDefault="00F151A5" w:rsidP="00B366C2">
      <w:pPr>
        <w:pStyle w:val="B2"/>
        <w:rPr>
          <w:ins w:id="436" w:author="2404" w:date="2021-04-15T17:50:00Z"/>
          <w:lang w:val="en-US"/>
        </w:rPr>
      </w:pPr>
      <w:ins w:id="437" w:author="2404" w:date="2021-04-15T17:50:00Z">
        <w:r>
          <w:rPr>
            <w:lang w:val="en-US"/>
          </w:rPr>
          <w:t>-</w:t>
        </w:r>
        <w:r>
          <w:rPr>
            <w:lang w:val="en-US"/>
          </w:rPr>
          <w:tab/>
          <w:t>T</w:t>
        </w:r>
        <w:r w:rsidR="00B366C2" w:rsidRPr="00D61FD5">
          <w:rPr>
            <w:lang w:val="en-US"/>
          </w:rPr>
          <w:t>he IP address of the target node.</w:t>
        </w:r>
      </w:ins>
    </w:p>
    <w:p w14:paraId="02C5FA23" w14:textId="623FB5CE" w:rsidR="00B366C2" w:rsidRPr="00D61FD5" w:rsidRDefault="001D7285" w:rsidP="00B366C2">
      <w:pPr>
        <w:pStyle w:val="B1"/>
        <w:rPr>
          <w:ins w:id="438" w:author="2404" w:date="2021-04-15T17:50:00Z"/>
          <w:lang w:val="en-US"/>
        </w:rPr>
      </w:pPr>
      <w:ins w:id="439" w:author="2404" w:date="2021-04-15T17:50:00Z">
        <w:r>
          <w:rPr>
            <w:rFonts w:eastAsia="SimSun"/>
            <w:lang w:val="en-US" w:eastAsia="zh-CN"/>
          </w:rPr>
          <w:lastRenderedPageBreak/>
          <w:t>2</w:t>
        </w:r>
        <w:r w:rsidR="00B366C2" w:rsidRPr="00D61FD5">
          <w:rPr>
            <w:rFonts w:eastAsia="SimSun"/>
            <w:lang w:val="en-US" w:eastAsia="zh-CN"/>
          </w:rPr>
          <w:tab/>
          <w:t xml:space="preserve">To discover the list of available </w:t>
        </w:r>
        <w:r w:rsidR="00B366C2" w:rsidRPr="00D61FD5">
          <w:rPr>
            <w:rFonts w:eastAsia="SimSun"/>
            <w:lang w:eastAsia="zh-CN"/>
          </w:rPr>
          <w:t>service</w:t>
        </w:r>
        <w:r w:rsidR="00B366C2" w:rsidRPr="00D61FD5">
          <w:t xml:space="preserve"> instances supporting the service &lt;Service&gt; on the local link, t</w:t>
        </w:r>
        <w:r w:rsidR="00B366C2" w:rsidRPr="00D61FD5">
          <w:rPr>
            <w:rFonts w:eastAsia="SimSun"/>
            <w:lang w:eastAsia="zh-CN"/>
          </w:rPr>
          <w:t>he client</w:t>
        </w:r>
        <w:r w:rsidR="00B366C2" w:rsidRPr="00D61FD5">
          <w:t xml:space="preserve"> performs a </w:t>
        </w:r>
        <w:r w:rsidR="00B366C2" w:rsidRPr="00D61FD5">
          <w:rPr>
            <w:lang w:val="en-US"/>
          </w:rPr>
          <w:t xml:space="preserve">DNS PRT </w:t>
        </w:r>
        <w:r w:rsidR="00B366C2" w:rsidRPr="00FA70E5">
          <w:rPr>
            <w:lang w:val="en-US"/>
          </w:rPr>
          <w:t>lookup (</w:t>
        </w:r>
        <w:r w:rsidR="00B366C2" w:rsidRPr="00FA70E5">
          <w:rPr>
            <w:rFonts w:eastAsia="SimSun"/>
            <w:lang w:val="en-US" w:eastAsia="zh-CN"/>
          </w:rPr>
          <w:t>solution#</w:t>
        </w:r>
      </w:ins>
      <w:ins w:id="440" w:author="Giorgi Gulbani" w:date="2021-04-19T14:40:00Z">
        <w:r w:rsidR="00FA70E5" w:rsidRPr="00FA70E5">
          <w:rPr>
            <w:rFonts w:eastAsia="SimSun"/>
            <w:lang w:val="en-US" w:eastAsia="zh-CN"/>
          </w:rPr>
          <w:t>1</w:t>
        </w:r>
      </w:ins>
      <w:ins w:id="441" w:author="2404" w:date="2021-04-15T17:50:00Z">
        <w:r w:rsidR="00B366C2" w:rsidRPr="00FA70E5">
          <w:rPr>
            <w:rFonts w:eastAsia="SimSun"/>
            <w:lang w:val="en-US" w:eastAsia="zh-CN"/>
          </w:rPr>
          <w:t xml:space="preserve">) or </w:t>
        </w:r>
        <w:r w:rsidR="00B366C2" w:rsidRPr="00FA70E5">
          <w:rPr>
            <w:lang w:val="en-US"/>
          </w:rPr>
          <w:t>SRV lookup (</w:t>
        </w:r>
        <w:r w:rsidR="00B366C2" w:rsidRPr="00FA70E5">
          <w:rPr>
            <w:rFonts w:eastAsia="SimSun"/>
            <w:lang w:val="en-US" w:eastAsia="zh-CN"/>
          </w:rPr>
          <w:t>solution#</w:t>
        </w:r>
      </w:ins>
      <w:ins w:id="442" w:author="Giorgi Gulbani" w:date="2021-04-19T14:40:00Z">
        <w:r w:rsidR="00FA70E5" w:rsidRPr="00FA70E5">
          <w:rPr>
            <w:rFonts w:eastAsia="SimSun"/>
            <w:lang w:val="en-US" w:eastAsia="zh-CN"/>
          </w:rPr>
          <w:t>2</w:t>
        </w:r>
      </w:ins>
      <w:ins w:id="443" w:author="2404" w:date="2021-04-15T17:50:00Z">
        <w:r w:rsidR="00B366C2" w:rsidRPr="00FA70E5">
          <w:rPr>
            <w:lang w:val="en-US"/>
          </w:rPr>
          <w:t>) for the</w:t>
        </w:r>
        <w:r w:rsidR="00B366C2" w:rsidRPr="00D61FD5">
          <w:rPr>
            <w:lang w:val="en-US"/>
          </w:rPr>
          <w:t xml:space="preserve"> name:</w:t>
        </w:r>
      </w:ins>
    </w:p>
    <w:p w14:paraId="0019C698" w14:textId="77777777" w:rsidR="00B366C2" w:rsidRPr="00D61FD5" w:rsidRDefault="00B366C2" w:rsidP="00B366C2">
      <w:pPr>
        <w:pStyle w:val="B2"/>
        <w:rPr>
          <w:ins w:id="444" w:author="2404" w:date="2021-04-15T17:50:00Z"/>
          <w:lang w:val="en-US"/>
        </w:rPr>
      </w:pPr>
      <w:ins w:id="445" w:author="2404" w:date="2021-04-15T17:50:00Z">
        <w:r w:rsidRPr="00D61FD5">
          <w:rPr>
            <w:lang w:val="en-US"/>
          </w:rPr>
          <w:t>&lt;Service&gt;.</w:t>
        </w:r>
        <w:r w:rsidRPr="00D61FD5">
          <w:t>local</w:t>
        </w:r>
        <w:r w:rsidRPr="00D61FD5">
          <w:rPr>
            <w:lang w:val="en-US"/>
          </w:rPr>
          <w:t>.</w:t>
        </w:r>
      </w:ins>
    </w:p>
    <w:p w14:paraId="77E45955" w14:textId="4DC5246D" w:rsidR="00B366C2" w:rsidRPr="00D61FD5" w:rsidRDefault="001D7285" w:rsidP="00B366C2">
      <w:pPr>
        <w:pStyle w:val="B1"/>
        <w:rPr>
          <w:ins w:id="446" w:author="2404" w:date="2021-04-15T17:50:00Z"/>
          <w:noProof/>
          <w:lang w:val="en-US"/>
        </w:rPr>
      </w:pPr>
      <w:ins w:id="447" w:author="2404" w:date="2021-04-15T17:50:00Z">
        <w:r>
          <w:rPr>
            <w:noProof/>
            <w:lang w:val="en-US"/>
          </w:rPr>
          <w:t>3</w:t>
        </w:r>
        <w:r w:rsidR="00B366C2" w:rsidRPr="00D61FD5">
          <w:rPr>
            <w:noProof/>
            <w:lang w:val="en-US"/>
          </w:rPr>
          <w:tab/>
          <w:t>DNS queries are sent to the unicast IP address of the target node configured in the client, to UDP destination port 5353 and using as UDP source port either:</w:t>
        </w:r>
      </w:ins>
    </w:p>
    <w:p w14:paraId="0E4417D9" w14:textId="2F83B456" w:rsidR="00B366C2" w:rsidRPr="00D61FD5" w:rsidRDefault="00F151A5" w:rsidP="00B366C2">
      <w:pPr>
        <w:pStyle w:val="B2"/>
        <w:rPr>
          <w:ins w:id="448" w:author="2404" w:date="2021-04-15T17:50:00Z"/>
        </w:rPr>
      </w:pPr>
      <w:ins w:id="449" w:author="2404" w:date="2021-04-15T17:50:00Z">
        <w:r>
          <w:t>-</w:t>
        </w:r>
        <w:r>
          <w:tab/>
          <w:t>P</w:t>
        </w:r>
        <w:r w:rsidR="00B366C2" w:rsidRPr="00D61FD5">
          <w:t>ort 5353 if the client supports a fully compliant mDNS resolver; or</w:t>
        </w:r>
      </w:ins>
    </w:p>
    <w:p w14:paraId="6553A00B" w14:textId="3D119886" w:rsidR="00B366C2" w:rsidRPr="00D61FD5" w:rsidRDefault="00F151A5" w:rsidP="00B366C2">
      <w:pPr>
        <w:pStyle w:val="B2"/>
        <w:rPr>
          <w:ins w:id="450" w:author="2404" w:date="2021-04-15T17:50:00Z"/>
        </w:rPr>
      </w:pPr>
      <w:ins w:id="451" w:author="2404" w:date="2021-04-15T17:50:00Z">
        <w:r>
          <w:t>-</w:t>
        </w:r>
        <w:r>
          <w:tab/>
          <w:t>H</w:t>
        </w:r>
        <w:r w:rsidR="00B366C2" w:rsidRPr="00D61FD5">
          <w:t xml:space="preserve">igh-numbered ephemeral UDP source port other than port 5353, if the </w:t>
        </w:r>
        <w:r w:rsidR="00B366C2" w:rsidRPr="00D61FD5">
          <w:rPr>
            <w:rFonts w:eastAsia="SimSun"/>
          </w:rPr>
          <w:t>client</w:t>
        </w:r>
        <w:r w:rsidR="00B366C2" w:rsidRPr="00D61FD5">
          <w:t xml:space="preserve"> supports minimal Multicast DNS resolver</w:t>
        </w:r>
      </w:ins>
    </w:p>
    <w:p w14:paraId="542FB962" w14:textId="77777777" w:rsidR="00B366C2" w:rsidRPr="00D61FD5" w:rsidRDefault="00B366C2" w:rsidP="00B366C2">
      <w:pPr>
        <w:pStyle w:val="NO"/>
        <w:rPr>
          <w:ins w:id="452" w:author="2404" w:date="2021-04-15T17:50:00Z"/>
          <w:noProof/>
          <w:lang w:val="en-US"/>
        </w:rPr>
      </w:pPr>
      <w:ins w:id="453" w:author="2404" w:date="2021-04-15T17:50:00Z">
        <w:r w:rsidRPr="00D61FD5">
          <w:rPr>
            <w:noProof/>
            <w:lang w:val="en-US"/>
          </w:rPr>
          <w:t>NOTE:</w:t>
        </w:r>
        <w:r w:rsidRPr="00D61FD5">
          <w:rPr>
            <w:noProof/>
            <w:lang w:val="en-US"/>
          </w:rPr>
          <w:tab/>
          <w:t>It is recommended to use the mDNS IPv4 link-local multicast address only if IPv6 is not not avalaible.</w:t>
        </w:r>
      </w:ins>
    </w:p>
    <w:p w14:paraId="45E7DA50" w14:textId="3DB947C5" w:rsidR="00B366C2" w:rsidRPr="00261D19" w:rsidRDefault="001D7285" w:rsidP="00B366C2">
      <w:pPr>
        <w:pStyle w:val="B1"/>
        <w:rPr>
          <w:ins w:id="454" w:author="2404" w:date="2021-04-15T17:50:00Z"/>
        </w:rPr>
      </w:pPr>
      <w:ins w:id="455" w:author="2404" w:date="2021-04-15T17:50:00Z">
        <w:r>
          <w:t>4</w:t>
        </w:r>
        <w:r w:rsidR="00B366C2" w:rsidRPr="00D61FD5">
          <w:tab/>
          <w:t xml:space="preserve">A node receiving the mDNS request and supporting the desired service will provide in the response its own DNS records as </w:t>
        </w:r>
        <w:r w:rsidR="00B366C2" w:rsidRPr="009D210C">
          <w:t xml:space="preserve">described in clause </w:t>
        </w:r>
      </w:ins>
      <w:ins w:id="456" w:author="Giorgi Gulbani" w:date="2021-04-18T21:24:00Z">
        <w:r w:rsidR="009D210C" w:rsidRPr="009D210C">
          <w:t>4.2.2</w:t>
        </w:r>
      </w:ins>
      <w:ins w:id="457" w:author="Giorgi Gulbani" w:date="2021-04-19T14:42:00Z">
        <w:r w:rsidR="00FA70E5">
          <w:t xml:space="preserve"> </w:t>
        </w:r>
        <w:r w:rsidR="00FA70E5">
          <w:rPr>
            <w:lang w:eastAsia="zh-CN"/>
          </w:rPr>
          <w:t>(solution#1)</w:t>
        </w:r>
      </w:ins>
      <w:ins w:id="458" w:author="2404" w:date="2021-04-15T17:50:00Z">
        <w:r w:rsidR="00B366C2" w:rsidRPr="009D210C">
          <w:t xml:space="preserve"> and </w:t>
        </w:r>
      </w:ins>
      <w:ins w:id="459" w:author="Giorgi Gulbani" w:date="2021-04-18T21:24:00Z">
        <w:r w:rsidR="009D210C" w:rsidRPr="009D210C">
          <w:t>4.2.3</w:t>
        </w:r>
      </w:ins>
      <w:ins w:id="460" w:author="Giorgi Gulbani" w:date="2021-04-19T14:42:00Z">
        <w:r w:rsidR="00FA70E5">
          <w:t xml:space="preserve"> </w:t>
        </w:r>
        <w:r w:rsidR="00FA70E5">
          <w:rPr>
            <w:lang w:eastAsia="zh-CN"/>
          </w:rPr>
          <w:t>(solution#2</w:t>
        </w:r>
        <w:r w:rsidR="00FA70E5">
          <w:rPr>
            <w:lang w:eastAsia="zh-CN"/>
          </w:rPr>
          <w:t>)</w:t>
        </w:r>
      </w:ins>
      <w:ins w:id="461" w:author="2404" w:date="2021-04-15T17:50:00Z">
        <w:r w:rsidR="00B366C2" w:rsidRPr="009D210C">
          <w:t>.</w:t>
        </w:r>
      </w:ins>
    </w:p>
    <w:p w14:paraId="6AAF169C" w14:textId="26A119C4" w:rsidR="00B366C2" w:rsidRPr="00D61FD5" w:rsidRDefault="001D7285" w:rsidP="00B366C2">
      <w:pPr>
        <w:pStyle w:val="B1"/>
        <w:rPr>
          <w:ins w:id="462" w:author="2404" w:date="2021-04-15T17:50:00Z"/>
        </w:rPr>
      </w:pPr>
      <w:ins w:id="463" w:author="2404" w:date="2021-04-15T17:50:00Z">
        <w:r w:rsidRPr="00261D19">
          <w:t>5</w:t>
        </w:r>
        <w:r w:rsidR="00B366C2" w:rsidRPr="00261D19">
          <w:tab/>
          <w:t>The DNS response is either unicast to the source IP address of the DNS querier.</w:t>
        </w:r>
      </w:ins>
    </w:p>
    <w:p w14:paraId="5A035FEC" w14:textId="27685DB5" w:rsidR="00B366C2" w:rsidRPr="00D61FD5" w:rsidRDefault="001D7285" w:rsidP="00B366C2">
      <w:pPr>
        <w:pStyle w:val="B1"/>
        <w:rPr>
          <w:ins w:id="464" w:author="2404" w:date="2021-04-15T17:50:00Z"/>
        </w:rPr>
      </w:pPr>
      <w:ins w:id="465" w:author="2404" w:date="2021-04-15T17:50:00Z">
        <w:r>
          <w:t>6</w:t>
        </w:r>
        <w:r w:rsidR="00B366C2" w:rsidRPr="00D61FD5">
          <w:tab/>
          <w:t>The client can set up connection(s) with the remote node(s) using the IP address(es) and port number(s) retrieved from the DNS server and then application data can be exchanged between the client and the server.</w:t>
        </w:r>
      </w:ins>
    </w:p>
    <w:p w14:paraId="1B2978D1" w14:textId="6322F4CB" w:rsidR="00B366C2" w:rsidRPr="00D61FD5" w:rsidRDefault="00B366C2" w:rsidP="00B366C2">
      <w:pPr>
        <w:pStyle w:val="Heading4"/>
        <w:rPr>
          <w:ins w:id="466" w:author="2404" w:date="2021-04-15T17:50:00Z"/>
          <w:lang w:eastAsia="zh-CN"/>
        </w:rPr>
      </w:pPr>
      <w:bookmarkStart w:id="467" w:name="_Toc56624222"/>
      <w:bookmarkStart w:id="468" w:name="_Toc57018118"/>
      <w:bookmarkStart w:id="469" w:name="_Toc57272080"/>
      <w:bookmarkStart w:id="470" w:name="_Toc57272185"/>
      <w:bookmarkStart w:id="471" w:name="_Toc57272288"/>
      <w:bookmarkStart w:id="472" w:name="_Toc57272514"/>
      <w:bookmarkStart w:id="473" w:name="_Toc57285038"/>
      <w:bookmarkStart w:id="474" w:name="_Toc57983686"/>
      <w:bookmarkStart w:id="475" w:name="_Toc63666220"/>
      <w:bookmarkStart w:id="476" w:name="_Toc66105044"/>
      <w:bookmarkStart w:id="477" w:name="_Toc66106917"/>
      <w:bookmarkStart w:id="478" w:name="_Toc66462574"/>
      <w:ins w:id="479" w:author="2404" w:date="2021-04-15T17:50:00Z">
        <w:r>
          <w:t>4.2.5</w:t>
        </w:r>
        <w:r w:rsidR="00261D19">
          <w:rPr>
            <w:lang w:eastAsia="zh-CN"/>
          </w:rPr>
          <w:t>.3</w:t>
        </w:r>
        <w:r w:rsidRPr="00D61FD5">
          <w:rPr>
            <w:lang w:eastAsia="zh-CN"/>
          </w:rPr>
          <w:tab/>
          <w:t>Pros and cons</w:t>
        </w:r>
        <w:bookmarkEnd w:id="467"/>
        <w:bookmarkEnd w:id="468"/>
        <w:bookmarkEnd w:id="469"/>
        <w:bookmarkEnd w:id="470"/>
        <w:bookmarkEnd w:id="471"/>
        <w:bookmarkEnd w:id="472"/>
        <w:bookmarkEnd w:id="473"/>
        <w:bookmarkEnd w:id="474"/>
        <w:bookmarkEnd w:id="475"/>
        <w:bookmarkEnd w:id="476"/>
        <w:bookmarkEnd w:id="477"/>
        <w:bookmarkEnd w:id="478"/>
      </w:ins>
    </w:p>
    <w:p w14:paraId="210CAABE" w14:textId="77777777" w:rsidR="00B366C2" w:rsidRPr="00D61FD5" w:rsidRDefault="00B366C2" w:rsidP="00B366C2">
      <w:pPr>
        <w:rPr>
          <w:ins w:id="480" w:author="2404" w:date="2021-04-15T17:50:00Z"/>
        </w:rPr>
      </w:pPr>
      <w:ins w:id="481" w:author="2404" w:date="2021-04-15T17:50:00Z">
        <w:r w:rsidRPr="00D61FD5">
          <w:t>Pros:</w:t>
        </w:r>
      </w:ins>
    </w:p>
    <w:p w14:paraId="7DFEF311" w14:textId="77777777" w:rsidR="00B366C2" w:rsidRPr="00D61FD5" w:rsidRDefault="00B366C2" w:rsidP="00B366C2">
      <w:pPr>
        <w:pStyle w:val="B1"/>
        <w:rPr>
          <w:ins w:id="482" w:author="2404" w:date="2021-04-15T17:50:00Z"/>
        </w:rPr>
      </w:pPr>
      <w:ins w:id="483" w:author="2404" w:date="2021-04-15T17:50:00Z">
        <w:r w:rsidRPr="00D61FD5">
          <w:t>-</w:t>
        </w:r>
        <w:r w:rsidRPr="00D61FD5">
          <w:tab/>
          <w:t>Port numbers are locally assigned in the node supporting the interface applications.</w:t>
        </w:r>
      </w:ins>
    </w:p>
    <w:p w14:paraId="38BFCE49" w14:textId="77777777" w:rsidR="00B366C2" w:rsidRPr="00D61FD5" w:rsidRDefault="00B366C2" w:rsidP="00B366C2">
      <w:pPr>
        <w:pStyle w:val="B1"/>
        <w:rPr>
          <w:ins w:id="484" w:author="2404" w:date="2021-04-15T17:50:00Z"/>
        </w:rPr>
      </w:pPr>
      <w:ins w:id="485" w:author="2404" w:date="2021-04-15T17:50:00Z">
        <w:r w:rsidRPr="00D61FD5">
          <w:t>-</w:t>
        </w:r>
        <w:r w:rsidRPr="00D61FD5">
          <w:tab/>
          <w:t>Minimal administration or configuration to set the nodes up</w:t>
        </w:r>
      </w:ins>
    </w:p>
    <w:p w14:paraId="31598AC8" w14:textId="687DEB06" w:rsidR="00B366C2" w:rsidRPr="00D61FD5" w:rsidRDefault="00B366C2" w:rsidP="00B366C2">
      <w:pPr>
        <w:pStyle w:val="B1"/>
        <w:rPr>
          <w:ins w:id="486" w:author="2404" w:date="2021-04-15T17:50:00Z"/>
        </w:rPr>
      </w:pPr>
      <w:ins w:id="487" w:author="2404" w:date="2021-04-15T17:50:00Z">
        <w:r w:rsidRPr="00D61FD5">
          <w:t>-</w:t>
        </w:r>
        <w:r w:rsidRPr="00D61FD5">
          <w:tab/>
        </w:r>
      </w:ins>
      <w:ins w:id="488" w:author="2404" w:date="2021-04-15T22:49:00Z">
        <w:r w:rsidR="00F151A5">
          <w:t>W</w:t>
        </w:r>
      </w:ins>
      <w:ins w:id="489" w:author="2404" w:date="2021-04-15T17:50:00Z">
        <w:r w:rsidRPr="00D61FD5">
          <w:t>ork when no DNS infrastructure is present</w:t>
        </w:r>
      </w:ins>
    </w:p>
    <w:p w14:paraId="532DE057" w14:textId="52C8B361" w:rsidR="00B366C2" w:rsidRPr="00D61FD5" w:rsidRDefault="00B366C2" w:rsidP="00B366C2">
      <w:pPr>
        <w:pStyle w:val="B1"/>
        <w:rPr>
          <w:ins w:id="490" w:author="2404" w:date="2021-04-15T17:50:00Z"/>
        </w:rPr>
      </w:pPr>
      <w:ins w:id="491" w:author="2404" w:date="2021-04-15T17:50:00Z">
        <w:r w:rsidRPr="00D61FD5">
          <w:t>-</w:t>
        </w:r>
        <w:r w:rsidRPr="00D61FD5">
          <w:tab/>
        </w:r>
      </w:ins>
      <w:ins w:id="492" w:author="2404" w:date="2021-04-15T22:49:00Z">
        <w:r w:rsidR="00F151A5">
          <w:t>C</w:t>
        </w:r>
      </w:ins>
      <w:ins w:id="493" w:author="2404" w:date="2021-04-15T17:50:00Z">
        <w:r w:rsidRPr="00D61FD5">
          <w:t>an be used also during DNS infrastructure failures</w:t>
        </w:r>
      </w:ins>
    </w:p>
    <w:p w14:paraId="22044099" w14:textId="77777777" w:rsidR="00B366C2" w:rsidRPr="00D61FD5" w:rsidRDefault="00B366C2" w:rsidP="00B366C2">
      <w:pPr>
        <w:rPr>
          <w:ins w:id="494" w:author="2404" w:date="2021-04-15T17:50:00Z"/>
        </w:rPr>
      </w:pPr>
      <w:ins w:id="495" w:author="2404" w:date="2021-04-15T17:50:00Z">
        <w:r w:rsidRPr="00D61FD5">
          <w:t>Cons:</w:t>
        </w:r>
      </w:ins>
    </w:p>
    <w:p w14:paraId="182F0301" w14:textId="77777777" w:rsidR="00B366C2" w:rsidRPr="00D61FD5" w:rsidRDefault="00B366C2" w:rsidP="00B366C2">
      <w:pPr>
        <w:pStyle w:val="B1"/>
        <w:rPr>
          <w:ins w:id="496" w:author="2404" w:date="2021-04-15T17:50:00Z"/>
        </w:rPr>
      </w:pPr>
      <w:ins w:id="497" w:author="2404" w:date="2021-04-15T17:50:00Z">
        <w:r w:rsidRPr="00D61FD5">
          <w:t>-</w:t>
        </w:r>
        <w:r w:rsidRPr="00D61FD5">
          <w:tab/>
          <w:t>(Minimal) Multicast DNS resolvers and Multicast DNS responders have to be implemented in the nodes.</w:t>
        </w:r>
      </w:ins>
    </w:p>
    <w:p w14:paraId="5E92F389" w14:textId="77777777" w:rsidR="00B366C2" w:rsidRPr="00D61FD5" w:rsidRDefault="00B366C2" w:rsidP="00B366C2">
      <w:pPr>
        <w:pStyle w:val="B1"/>
        <w:rPr>
          <w:ins w:id="498" w:author="2404" w:date="2021-04-15T17:50:00Z"/>
        </w:rPr>
      </w:pPr>
      <w:ins w:id="499" w:author="2404" w:date="2021-04-15T17:50:00Z">
        <w:r w:rsidRPr="00D61FD5">
          <w:t>-</w:t>
        </w:r>
        <w:r w:rsidRPr="00D61FD5">
          <w:tab/>
          <w:t>The discovery mechanism implies additional signalling before setting up the connection between nodes.</w:t>
        </w:r>
      </w:ins>
    </w:p>
    <w:p w14:paraId="7F45F80C" w14:textId="785244BE" w:rsidR="00B366C2" w:rsidRPr="00B366C2" w:rsidRDefault="00B366C2" w:rsidP="00A04E7A">
      <w:pPr>
        <w:pStyle w:val="B1"/>
      </w:pPr>
      <w:ins w:id="500" w:author="2404" w:date="2021-04-15T17:50:00Z">
        <w:r w:rsidRPr="00D61FD5">
          <w:t>-</w:t>
        </w:r>
        <w:r w:rsidRPr="00D61FD5">
          <w:tab/>
          <w:t>The signalling between the client and the target node outside the local link shall be protected with confidentiality, integrity and replay protection, using for instance IPsec.</w:t>
        </w:r>
      </w:ins>
    </w:p>
    <w:p w14:paraId="2B3F5221" w14:textId="77777777" w:rsidR="00925DC6" w:rsidRDefault="00925DC6" w:rsidP="00925DC6">
      <w:pPr>
        <w:pStyle w:val="Heading3"/>
      </w:pPr>
      <w:bookmarkStart w:id="501" w:name="_Toc69395494"/>
      <w:r>
        <w:t>4.2.6</w:t>
      </w:r>
      <w:r>
        <w:tab/>
        <w:t>Guidelines for DNS based solutions#1-4</w:t>
      </w:r>
      <w:bookmarkEnd w:id="501"/>
    </w:p>
    <w:p w14:paraId="373E8D49" w14:textId="77777777" w:rsidR="00925DC6" w:rsidRDefault="00925DC6" w:rsidP="00925DC6">
      <w:pPr>
        <w:pStyle w:val="Heading2"/>
        <w:rPr>
          <w:lang w:eastAsia="zh-CN"/>
        </w:rPr>
      </w:pPr>
      <w:bookmarkStart w:id="502" w:name="_Toc69395495"/>
      <w:r>
        <w:rPr>
          <w:lang w:eastAsia="zh-CN"/>
        </w:rPr>
        <w:t>4.3</w:t>
      </w:r>
      <w:r>
        <w:rPr>
          <w:lang w:eastAsia="zh-CN"/>
        </w:rPr>
        <w:tab/>
      </w:r>
      <w:r>
        <w:rPr>
          <w:lang w:val="en-US"/>
        </w:rPr>
        <w:t xml:space="preserve">SCTP based solution#5 – </w:t>
      </w:r>
      <w:r w:rsidRPr="00D61FD5">
        <w:rPr>
          <w:rFonts w:eastAsia="SimSun"/>
          <w:lang w:val="en-US" w:eastAsia="zh-CN"/>
        </w:rPr>
        <w:t>SCTP Multiplexer (Port)</w:t>
      </w:r>
      <w:bookmarkEnd w:id="502"/>
    </w:p>
    <w:p w14:paraId="75BF066D" w14:textId="77777777" w:rsidR="00925DC6" w:rsidRDefault="00925DC6" w:rsidP="00925DC6">
      <w:pPr>
        <w:pStyle w:val="Heading3"/>
        <w:rPr>
          <w:ins w:id="503" w:author="2404" w:date="2021-04-15T17:52:00Z"/>
        </w:rPr>
      </w:pPr>
      <w:bookmarkStart w:id="504" w:name="_Toc69395496"/>
      <w:r>
        <w:t>4.3.1</w:t>
      </w:r>
      <w:r>
        <w:tab/>
        <w:t>General</w:t>
      </w:r>
      <w:bookmarkEnd w:id="504"/>
    </w:p>
    <w:p w14:paraId="35A335CB" w14:textId="1E207EFF" w:rsidR="0036155E" w:rsidRPr="00D61FD5" w:rsidRDefault="0036155E" w:rsidP="0036155E">
      <w:pPr>
        <w:rPr>
          <w:ins w:id="505" w:author="2404" w:date="2021-04-15T17:54:00Z"/>
          <w:lang w:val="en-US"/>
        </w:rPr>
      </w:pPr>
      <w:ins w:id="506" w:author="2404" w:date="2021-04-15T17:54:00Z">
        <w:r w:rsidRPr="00D61FD5">
          <w:rPr>
            <w:lang w:val="en-US"/>
          </w:rPr>
          <w:t>The TCP Port Service Multiplexer (TCPMUX) is defined in IETF RFC 1078 </w:t>
        </w:r>
      </w:ins>
      <w:ins w:id="507" w:author="2404" w:date="2021-04-15T18:50:00Z">
        <w:r w:rsidR="001422D1">
          <w:rPr>
            <w:lang w:val="en-US"/>
          </w:rPr>
          <w:t>[4</w:t>
        </w:r>
      </w:ins>
      <w:ins w:id="508" w:author="2404" w:date="2021-04-15T17:54:00Z">
        <w:r w:rsidRPr="00D61FD5">
          <w:rPr>
            <w:lang w:val="en-US"/>
          </w:rPr>
          <w:t>]. The specification describes a multiplexing service that may be accessed with a network protocol to contact any one of a number of available TCP services of a host on a single, well-known port number.</w:t>
        </w:r>
      </w:ins>
    </w:p>
    <w:p w14:paraId="51538FCD" w14:textId="77777777" w:rsidR="0036155E" w:rsidRPr="00D61FD5" w:rsidRDefault="0036155E" w:rsidP="0036155E">
      <w:pPr>
        <w:rPr>
          <w:ins w:id="509" w:author="2404" w:date="2021-04-15T17:54:00Z"/>
          <w:lang w:val="en-US"/>
        </w:rPr>
      </w:pPr>
      <w:ins w:id="510" w:author="2404" w:date="2021-04-15T17:54:00Z">
        <w:r w:rsidRPr="00D61FD5">
          <w:rPr>
            <w:lang w:val="en-US"/>
          </w:rPr>
          <w:t>The same principle is applied to SCTP applications.</w:t>
        </w:r>
      </w:ins>
    </w:p>
    <w:p w14:paraId="0DC08A43" w14:textId="37F87D23" w:rsidR="0036155E" w:rsidRPr="00D61FD5" w:rsidRDefault="0036155E" w:rsidP="0036155E">
      <w:pPr>
        <w:rPr>
          <w:ins w:id="511" w:author="2404" w:date="2021-04-15T17:54:00Z"/>
          <w:lang w:val="en-US"/>
        </w:rPr>
      </w:pPr>
      <w:ins w:id="512" w:author="2404" w:date="2021-04-15T17:54:00Z">
        <w:r w:rsidRPr="00D61FD5">
          <w:rPr>
            <w:lang w:val="en-US"/>
          </w:rPr>
          <w:t>An SCTP (</w:t>
        </w:r>
        <w:r w:rsidRPr="00D61FD5">
          <w:rPr>
            <w:rFonts w:eastAsia="SimSun"/>
            <w:lang w:val="en-US" w:eastAsia="zh-CN"/>
          </w:rPr>
          <w:t>IETF RFC 4960 </w:t>
        </w:r>
      </w:ins>
      <w:ins w:id="513" w:author="2404" w:date="2021-04-15T18:51:00Z">
        <w:r w:rsidR="001422D1">
          <w:rPr>
            <w:rFonts w:eastAsia="SimSun"/>
            <w:lang w:val="en-US" w:eastAsia="zh-CN"/>
          </w:rPr>
          <w:t>[6</w:t>
        </w:r>
      </w:ins>
      <w:ins w:id="514" w:author="2404" w:date="2021-04-15T17:54:00Z">
        <w:r w:rsidRPr="00D61FD5">
          <w:rPr>
            <w:rFonts w:eastAsia="SimSun"/>
            <w:lang w:val="en-US" w:eastAsia="zh-CN"/>
          </w:rPr>
          <w:t xml:space="preserve">]) </w:t>
        </w:r>
        <w:r w:rsidRPr="00D61FD5">
          <w:rPr>
            <w:lang w:val="en-US"/>
          </w:rPr>
          <w:t xml:space="preserve">packet is composed of a common header and chunks. </w:t>
        </w:r>
      </w:ins>
    </w:p>
    <w:p w14:paraId="2E84D733" w14:textId="77777777" w:rsidR="0036155E" w:rsidRPr="00D61FD5" w:rsidRDefault="0036155E" w:rsidP="0036155E">
      <w:pPr>
        <w:rPr>
          <w:ins w:id="515" w:author="2404" w:date="2021-04-15T17:54:00Z"/>
          <w:lang w:val="en-US"/>
        </w:rPr>
      </w:pPr>
      <w:ins w:id="516" w:author="2404" w:date="2021-04-15T17:54:00Z">
        <w:r w:rsidRPr="00D61FD5">
          <w:rPr>
            <w:lang w:val="en-US"/>
          </w:rPr>
          <w:t>The SCTP common header contains:</w:t>
        </w:r>
      </w:ins>
    </w:p>
    <w:p w14:paraId="39409579" w14:textId="77777777" w:rsidR="0036155E" w:rsidRPr="00D61FD5" w:rsidRDefault="0036155E" w:rsidP="0036155E">
      <w:pPr>
        <w:pStyle w:val="B1"/>
        <w:rPr>
          <w:ins w:id="517" w:author="2404" w:date="2021-04-15T17:54:00Z"/>
          <w:lang w:val="en-US"/>
        </w:rPr>
      </w:pPr>
      <w:ins w:id="518" w:author="2404" w:date="2021-04-15T17:54:00Z">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ins>
    </w:p>
    <w:p w14:paraId="7DB3038B" w14:textId="77777777" w:rsidR="0036155E" w:rsidRPr="00D61FD5" w:rsidRDefault="0036155E" w:rsidP="0036155E">
      <w:pPr>
        <w:pStyle w:val="B1"/>
        <w:rPr>
          <w:ins w:id="519" w:author="2404" w:date="2021-04-15T17:54:00Z"/>
          <w:lang w:val="en-US"/>
        </w:rPr>
      </w:pPr>
      <w:ins w:id="520" w:author="2404" w:date="2021-04-15T17:54:00Z">
        <w:r w:rsidRPr="00D61FD5">
          <w:rPr>
            <w:lang w:val="en-US"/>
          </w:rPr>
          <w:lastRenderedPageBreak/>
          <w:t>-</w:t>
        </w:r>
        <w:r w:rsidRPr="00D61FD5">
          <w:rPr>
            <w:lang w:val="en-US"/>
          </w:rPr>
          <w:tab/>
          <w:t>The SCTP Destination Port Number that can be used by the receiving host to de-multiplex the SCTP packet to the correct receiving endpoint/application.</w:t>
        </w:r>
      </w:ins>
    </w:p>
    <w:p w14:paraId="579BDB5D" w14:textId="77777777" w:rsidR="0036155E" w:rsidRPr="00D61FD5" w:rsidRDefault="0036155E" w:rsidP="0036155E">
      <w:pPr>
        <w:rPr>
          <w:ins w:id="521" w:author="2404" w:date="2021-04-15T17:54:00Z"/>
          <w:lang w:val="en-US"/>
        </w:rPr>
      </w:pPr>
      <w:ins w:id="522" w:author="2404" w:date="2021-04-15T17:54:00Z">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ins>
    </w:p>
    <w:p w14:paraId="113B5FF8" w14:textId="77777777" w:rsidR="0036155E" w:rsidRPr="00D61FD5" w:rsidRDefault="0036155E" w:rsidP="0036155E">
      <w:pPr>
        <w:rPr>
          <w:ins w:id="523" w:author="2404" w:date="2021-04-15T17:54:00Z"/>
          <w:lang w:val="en-US"/>
        </w:rPr>
      </w:pPr>
      <w:ins w:id="524" w:author="2404" w:date="2021-04-15T17:54:00Z">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ins>
    </w:p>
    <w:p w14:paraId="2DDD7720" w14:textId="77777777" w:rsidR="0036155E" w:rsidRPr="00D61FD5" w:rsidRDefault="0036155E" w:rsidP="0036155E">
      <w:pPr>
        <w:rPr>
          <w:ins w:id="525" w:author="2404" w:date="2021-04-15T17:54:00Z"/>
          <w:lang w:val="en-US"/>
        </w:rPr>
      </w:pPr>
      <w:ins w:id="526" w:author="2404" w:date="2021-04-15T17:54:00Z">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ins>
    </w:p>
    <w:p w14:paraId="242FCBC9" w14:textId="77777777" w:rsidR="0036155E" w:rsidRPr="00D61FD5" w:rsidRDefault="0036155E" w:rsidP="0036155E">
      <w:pPr>
        <w:rPr>
          <w:ins w:id="527" w:author="2404" w:date="2021-04-15T17:54:00Z"/>
        </w:rPr>
      </w:pPr>
      <w:ins w:id="528" w:author="2404" w:date="2021-04-15T17:54:00Z">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ins>
    </w:p>
    <w:p w14:paraId="58A9AA98" w14:textId="77777777" w:rsidR="0036155E" w:rsidRPr="00D61FD5" w:rsidRDefault="0036155E" w:rsidP="0036155E">
      <w:pPr>
        <w:rPr>
          <w:ins w:id="529" w:author="2404" w:date="2021-04-15T17:54:00Z"/>
        </w:rPr>
      </w:pPr>
      <w:ins w:id="530" w:author="2404" w:date="2021-04-15T17:54:00Z">
        <w:r w:rsidRPr="00D61FD5">
          <w:t>The well-known port can be:</w:t>
        </w:r>
      </w:ins>
    </w:p>
    <w:p w14:paraId="00027B7D" w14:textId="77777777" w:rsidR="0036155E" w:rsidRPr="00D61FD5" w:rsidRDefault="0036155E" w:rsidP="0036155E">
      <w:pPr>
        <w:pStyle w:val="B1"/>
        <w:rPr>
          <w:ins w:id="531" w:author="2404" w:date="2021-04-15T17:54:00Z"/>
        </w:rPr>
      </w:pPr>
      <w:ins w:id="532" w:author="2404" w:date="2021-04-15T17:54:00Z">
        <w:r w:rsidRPr="00D61FD5">
          <w:t>-</w:t>
        </w:r>
        <w:r w:rsidRPr="00D61FD5">
          <w:tab/>
          <w:t>The port already allocated for TCPMUX (port 1);</w:t>
        </w:r>
      </w:ins>
    </w:p>
    <w:p w14:paraId="7A481DF5" w14:textId="77777777" w:rsidR="0036155E" w:rsidRPr="00D61FD5" w:rsidRDefault="0036155E" w:rsidP="0036155E">
      <w:pPr>
        <w:pStyle w:val="B1"/>
        <w:rPr>
          <w:ins w:id="533" w:author="2404" w:date="2021-04-15T17:54:00Z"/>
        </w:rPr>
      </w:pPr>
      <w:ins w:id="534" w:author="2404" w:date="2021-04-15T17:54:00Z">
        <w:r w:rsidRPr="00D61FD5">
          <w:t>-</w:t>
        </w:r>
        <w:r w:rsidRPr="00D61FD5">
          <w:tab/>
          <w:t>A port already allocated for another SCTP application defined by 3GPP;</w:t>
        </w:r>
      </w:ins>
    </w:p>
    <w:p w14:paraId="3BB23F02" w14:textId="77777777" w:rsidR="0036155E" w:rsidRPr="00D61FD5" w:rsidRDefault="0036155E" w:rsidP="0036155E">
      <w:pPr>
        <w:pStyle w:val="B1"/>
        <w:rPr>
          <w:ins w:id="535" w:author="2404" w:date="2021-04-15T17:54:00Z"/>
        </w:rPr>
      </w:pPr>
      <w:ins w:id="536" w:author="2404" w:date="2021-04-15T17:54:00Z">
        <w:r w:rsidRPr="00D61FD5">
          <w:t>-</w:t>
        </w:r>
        <w:r w:rsidRPr="00D61FD5">
          <w:tab/>
          <w:t>A new port dedicated to SCTP multiplexing allocated in a port range locally administrated by 3GPP.</w:t>
        </w:r>
      </w:ins>
    </w:p>
    <w:p w14:paraId="402812DB" w14:textId="77777777" w:rsidR="0036155E" w:rsidRPr="00D61FD5" w:rsidRDefault="0036155E" w:rsidP="0036155E">
      <w:pPr>
        <w:pStyle w:val="B1"/>
        <w:rPr>
          <w:ins w:id="537" w:author="2404" w:date="2021-04-15T17:54:00Z"/>
        </w:rPr>
      </w:pPr>
      <w:ins w:id="538" w:author="2404" w:date="2021-04-15T17:54:00Z">
        <w:r w:rsidRPr="00D61FD5">
          <w:t>-</w:t>
        </w:r>
        <w:r w:rsidRPr="00D61FD5">
          <w:tab/>
          <w:t>A new port dedicated to SCTP multiplexing allocated by IANA.</w:t>
        </w:r>
      </w:ins>
    </w:p>
    <w:p w14:paraId="5C68414F" w14:textId="77777777" w:rsidR="0036155E" w:rsidRPr="00D61FD5" w:rsidRDefault="0036155E" w:rsidP="0036155E">
      <w:pPr>
        <w:rPr>
          <w:ins w:id="539" w:author="2404" w:date="2021-04-15T17:54:00Z"/>
        </w:rPr>
      </w:pPr>
      <w:ins w:id="540" w:author="2404" w:date="2021-04-15T17:54:00Z">
        <w:r w:rsidRPr="00D61FD5">
          <w:t>In the figure below, a single SCTP host is supporting 4 new applications in addition of an existing W1 application. The port number used to identify the multiplexer is 47002 (given only as possible unassigned User Port that can be used).</w:t>
        </w:r>
      </w:ins>
    </w:p>
    <w:p w14:paraId="269E672A" w14:textId="77777777" w:rsidR="0036155E" w:rsidRPr="00D61FD5" w:rsidRDefault="0036155E" w:rsidP="0036155E">
      <w:pPr>
        <w:pStyle w:val="TH"/>
        <w:rPr>
          <w:ins w:id="541" w:author="2404" w:date="2021-04-15T17:54:00Z"/>
        </w:rPr>
      </w:pPr>
      <w:ins w:id="542" w:author="2404" w:date="2021-04-15T17:54:00Z">
        <w:r w:rsidRPr="00D61FD5">
          <w:object w:dxaOrig="6615" w:dyaOrig="12480" w14:anchorId="1D60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234.5pt" o:ole="">
              <v:imagedata r:id="rId8" o:title=""/>
            </v:shape>
            <o:OLEObject Type="Embed" ProgID="Visio.Drawing.15" ShapeID="_x0000_i1025" DrawAspect="Content" ObjectID="_1680348751" r:id="rId9"/>
          </w:object>
        </w:r>
      </w:ins>
    </w:p>
    <w:p w14:paraId="25E88C94" w14:textId="77777777" w:rsidR="0036155E" w:rsidRPr="00D61FD5" w:rsidRDefault="0036155E" w:rsidP="0036155E">
      <w:pPr>
        <w:pStyle w:val="TF"/>
        <w:rPr>
          <w:ins w:id="543" w:author="2404" w:date="2021-04-15T17:54:00Z"/>
        </w:rPr>
      </w:pPr>
      <w:ins w:id="544" w:author="2404" w:date="2021-04-15T17:54:00Z">
        <w:r w:rsidRPr="00D61FD5">
          <w:t>Figure 6.8.1-1: SCTP server-side illustration for SCTP Multiplexer (port)</w:t>
        </w:r>
      </w:ins>
    </w:p>
    <w:p w14:paraId="6565C6D5" w14:textId="7CC9CD57" w:rsidR="0036155E" w:rsidRPr="00D61FD5" w:rsidRDefault="0036155E" w:rsidP="0036155E">
      <w:pPr>
        <w:rPr>
          <w:ins w:id="545" w:author="2404" w:date="2021-04-15T17:54:00Z"/>
          <w:lang w:val="en-US"/>
        </w:rPr>
      </w:pPr>
      <w:ins w:id="546" w:author="2404" w:date="2021-04-15T17:54:00Z">
        <w:r w:rsidRPr="00D61FD5">
          <w:t>When DTLS over SCTP, as described in IETF RFC 6083 [</w:t>
        </w:r>
      </w:ins>
      <w:ins w:id="547" w:author="2404" w:date="2021-04-15T18:47:00Z">
        <w:r w:rsidR="00A86020">
          <w:t>9</w:t>
        </w:r>
      </w:ins>
      <w:ins w:id="548" w:author="2404" w:date="2021-04-15T17:54:00Z">
        <w:r w:rsidRPr="00D61FD5">
          <w:t xml:space="preserve">], is used </w:t>
        </w:r>
        <w:r w:rsidRPr="00D61FD5">
          <w:rPr>
            <w:lang w:eastAsia="zh-CN"/>
          </w:rPr>
          <w:t xml:space="preserve">to provide mutual authentication, integrity protection, replay protection and confidentiality protection, </w:t>
        </w:r>
        <w:r w:rsidRPr="00D61FD5">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w:t>
        </w:r>
        <w:r w:rsidRPr="00D61FD5">
          <w:lastRenderedPageBreak/>
          <w:t xml:space="preserve">SCTP Multiplexer, it is possible to have multiple DTLS connections over a the same SCTP association, one DTLS connection per application (or per SCTP </w:t>
        </w:r>
        <w:r w:rsidRPr="00D61FD5">
          <w:rPr>
            <w:lang w:val="en-US"/>
          </w:rPr>
          <w:t>Payload Protocol Identifier).</w:t>
        </w:r>
      </w:ins>
    </w:p>
    <w:p w14:paraId="0C89B4A5" w14:textId="77777777" w:rsidR="0036155E" w:rsidRPr="00D61FD5" w:rsidRDefault="0036155E" w:rsidP="0036155E">
      <w:pPr>
        <w:rPr>
          <w:ins w:id="549" w:author="2404" w:date="2021-04-15T17:54:00Z"/>
        </w:rPr>
      </w:pPr>
      <w:ins w:id="550" w:author="2404" w:date="2021-04-15T17:54:00Z">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ins>
    </w:p>
    <w:p w14:paraId="19E3DA90" w14:textId="77777777" w:rsidR="0036155E" w:rsidRPr="00D61FD5" w:rsidRDefault="0036155E" w:rsidP="0036155E">
      <w:pPr>
        <w:pStyle w:val="TH"/>
        <w:rPr>
          <w:ins w:id="551" w:author="2404" w:date="2021-04-15T17:54:00Z"/>
        </w:rPr>
      </w:pPr>
      <w:ins w:id="552" w:author="2404" w:date="2021-04-15T17:54:00Z">
        <w:r w:rsidRPr="00D61FD5">
          <w:object w:dxaOrig="6615" w:dyaOrig="13620" w14:anchorId="0ABDFD18">
            <v:shape id="_x0000_i1026" type="#_x0000_t75" style="width:126pt;height:259pt" o:ole="">
              <v:imagedata r:id="rId10" o:title=""/>
            </v:shape>
            <o:OLEObject Type="Embed" ProgID="Visio.Drawing.15" ShapeID="_x0000_i1026" DrawAspect="Content" ObjectID="_1680348752" r:id="rId11"/>
          </w:object>
        </w:r>
      </w:ins>
    </w:p>
    <w:p w14:paraId="554477C4" w14:textId="77777777" w:rsidR="0036155E" w:rsidRPr="00D61FD5" w:rsidRDefault="0036155E" w:rsidP="0036155E">
      <w:pPr>
        <w:pStyle w:val="TF"/>
        <w:rPr>
          <w:ins w:id="553" w:author="2404" w:date="2021-04-15T17:54:00Z"/>
        </w:rPr>
      </w:pPr>
      <w:ins w:id="554" w:author="2404" w:date="2021-04-15T17:54:00Z">
        <w:r w:rsidRPr="00D61FD5">
          <w:t>Figure 6.8.1-2: SCTP server-side illustration for SCTP Multiplexer (port) with used of DTLS over SCTP</w:t>
        </w:r>
      </w:ins>
    </w:p>
    <w:p w14:paraId="3EB36F8C" w14:textId="77777777" w:rsidR="0036155E" w:rsidRPr="00D61FD5" w:rsidRDefault="0036155E" w:rsidP="0036155E">
      <w:pPr>
        <w:pStyle w:val="Heading3"/>
        <w:rPr>
          <w:ins w:id="555" w:author="2404" w:date="2021-04-15T17:54:00Z"/>
          <w:lang w:eastAsia="zh-CN"/>
        </w:rPr>
      </w:pPr>
      <w:bookmarkStart w:id="556" w:name="_Toc56624225"/>
      <w:bookmarkStart w:id="557" w:name="_Toc57018121"/>
      <w:bookmarkStart w:id="558" w:name="_Toc57272083"/>
      <w:bookmarkStart w:id="559" w:name="_Toc57272188"/>
      <w:bookmarkStart w:id="560" w:name="_Toc57272291"/>
      <w:bookmarkStart w:id="561" w:name="_Toc57272517"/>
      <w:bookmarkStart w:id="562" w:name="_Toc57285041"/>
      <w:bookmarkStart w:id="563" w:name="_Toc57983689"/>
      <w:bookmarkStart w:id="564" w:name="_Toc63666223"/>
      <w:bookmarkStart w:id="565" w:name="_Toc66105047"/>
      <w:bookmarkStart w:id="566" w:name="_Toc66106920"/>
      <w:bookmarkStart w:id="567" w:name="_Toc66462577"/>
      <w:ins w:id="568" w:author="2404" w:date="2021-04-15T17:54:00Z">
        <w:r>
          <w:t>4.3</w:t>
        </w:r>
        <w:r w:rsidRPr="00D61FD5">
          <w:rPr>
            <w:lang w:eastAsia="zh-CN"/>
          </w:rPr>
          <w:t>.2</w:t>
        </w:r>
        <w:r w:rsidRPr="00D61FD5">
          <w:rPr>
            <w:lang w:eastAsia="zh-CN"/>
          </w:rPr>
          <w:tab/>
          <w:t>Detailed description</w:t>
        </w:r>
        <w:bookmarkEnd w:id="556"/>
        <w:bookmarkEnd w:id="557"/>
        <w:bookmarkEnd w:id="558"/>
        <w:bookmarkEnd w:id="559"/>
        <w:bookmarkEnd w:id="560"/>
        <w:bookmarkEnd w:id="561"/>
        <w:bookmarkEnd w:id="562"/>
        <w:bookmarkEnd w:id="563"/>
        <w:bookmarkEnd w:id="564"/>
        <w:bookmarkEnd w:id="565"/>
        <w:bookmarkEnd w:id="566"/>
        <w:bookmarkEnd w:id="567"/>
      </w:ins>
    </w:p>
    <w:p w14:paraId="04CB236E" w14:textId="77777777" w:rsidR="0036155E" w:rsidRPr="00D61FD5" w:rsidRDefault="0036155E" w:rsidP="0036155E">
      <w:pPr>
        <w:rPr>
          <w:ins w:id="569" w:author="2404" w:date="2021-04-15T17:54:00Z"/>
          <w:lang w:val="en-US"/>
        </w:rPr>
      </w:pPr>
      <w:ins w:id="570" w:author="2404" w:date="2021-04-15T17:54:00Z">
        <w:r w:rsidRPr="00D61FD5">
          <w:t>The proposed solution is based on the following assumptions:</w:t>
        </w:r>
      </w:ins>
    </w:p>
    <w:p w14:paraId="001AF713" w14:textId="77777777" w:rsidR="0036155E" w:rsidRPr="00D61FD5" w:rsidRDefault="0036155E" w:rsidP="0036155E">
      <w:pPr>
        <w:rPr>
          <w:ins w:id="571" w:author="2404" w:date="2021-04-15T17:54:00Z"/>
        </w:rPr>
      </w:pPr>
      <w:ins w:id="572" w:author="2404" w:date="2021-04-15T17:54:00Z">
        <w:r w:rsidRPr="00D61FD5">
          <w:rPr>
            <w:lang w:val="en-US"/>
          </w:rPr>
          <w:t xml:space="preserve">The server implements an SCTP multiplexer </w:t>
        </w:r>
        <w:r w:rsidRPr="00D61FD5">
          <w:t>that can serve multiple applications on a single well-known STCP port.</w:t>
        </w:r>
      </w:ins>
    </w:p>
    <w:p w14:paraId="25854BA7" w14:textId="77777777" w:rsidR="0036155E" w:rsidRPr="00D61FD5" w:rsidRDefault="0036155E" w:rsidP="0036155E">
      <w:pPr>
        <w:rPr>
          <w:ins w:id="573" w:author="2404" w:date="2021-04-15T17:54:00Z"/>
          <w:lang w:val="en-US"/>
        </w:rPr>
      </w:pPr>
      <w:ins w:id="574" w:author="2404" w:date="2021-04-15T17:54:00Z">
        <w:r w:rsidRPr="00D61FD5">
          <w:rPr>
            <w:lang w:val="en-US"/>
          </w:rPr>
          <w:t xml:space="preserve">The client is configured with the IP address of the server to contact and use the </w:t>
        </w:r>
        <w:r w:rsidRPr="00D61FD5">
          <w:t>well-known STCP port associated to the SCTP multiplexer.</w:t>
        </w:r>
      </w:ins>
    </w:p>
    <w:p w14:paraId="05B3FE8B" w14:textId="443F80AC" w:rsidR="0036155E" w:rsidRPr="00D61FD5" w:rsidRDefault="001D7285" w:rsidP="0036155E">
      <w:pPr>
        <w:pStyle w:val="B1"/>
        <w:rPr>
          <w:ins w:id="575" w:author="2404" w:date="2021-04-15T17:54:00Z"/>
          <w:lang w:val="en-US"/>
        </w:rPr>
      </w:pPr>
      <w:ins w:id="576" w:author="2404" w:date="2021-04-15T17:54:00Z">
        <w:r>
          <w:rPr>
            <w:lang w:val="en-US"/>
          </w:rPr>
          <w:t>1</w:t>
        </w:r>
        <w:r w:rsidR="0036155E" w:rsidRPr="00D61FD5">
          <w:rPr>
            <w:lang w:val="en-US"/>
          </w:rPr>
          <w:tab/>
          <w:t xml:space="preserve">The client sends an INIT signal to the </w:t>
        </w:r>
        <w:r w:rsidR="0036155E" w:rsidRPr="00D61FD5">
          <w:t>SCTP multiplexer</w:t>
        </w:r>
        <w:r w:rsidR="0036155E" w:rsidRPr="00D61FD5">
          <w:rPr>
            <w:lang w:val="en-US"/>
          </w:rPr>
          <w:t xml:space="preserve"> on the dedicated port to initiate an association.</w:t>
        </w:r>
      </w:ins>
    </w:p>
    <w:p w14:paraId="6538D730" w14:textId="2B53E0CB" w:rsidR="0036155E" w:rsidRPr="00D61FD5" w:rsidRDefault="001D7285" w:rsidP="0036155E">
      <w:pPr>
        <w:pStyle w:val="B1"/>
        <w:rPr>
          <w:ins w:id="577" w:author="2404" w:date="2021-04-15T17:54:00Z"/>
          <w:lang w:val="en-US"/>
        </w:rPr>
      </w:pPr>
      <w:ins w:id="578" w:author="2404" w:date="2021-04-15T17:54:00Z">
        <w:r>
          <w:rPr>
            <w:lang w:val="en-US"/>
          </w:rPr>
          <w:t>2</w:t>
        </w:r>
        <w:r w:rsidR="0036155E" w:rsidRPr="00D61FD5">
          <w:rPr>
            <w:lang w:val="en-US"/>
          </w:rPr>
          <w:tab/>
          <w:t xml:space="preserve">On receipt of the INIT signal, the </w:t>
        </w:r>
        <w:r w:rsidR="0036155E" w:rsidRPr="00D61FD5">
          <w:t>SCTP multiplexer</w:t>
        </w:r>
        <w:r w:rsidR="0036155E" w:rsidRPr="00D61FD5">
          <w:rPr>
            <w:lang w:val="en-US"/>
          </w:rPr>
          <w:t xml:space="preserve"> sends an INIT-ACK response to the client. This INIT-ACK signal contains a state cookie.</w:t>
        </w:r>
      </w:ins>
    </w:p>
    <w:p w14:paraId="50A42B39" w14:textId="725236D7" w:rsidR="0036155E" w:rsidRPr="00D61FD5" w:rsidRDefault="001D7285" w:rsidP="0036155E">
      <w:pPr>
        <w:pStyle w:val="B1"/>
        <w:rPr>
          <w:ins w:id="579" w:author="2404" w:date="2021-04-15T17:54:00Z"/>
          <w:lang w:val="en-US"/>
        </w:rPr>
      </w:pPr>
      <w:ins w:id="580" w:author="2404" w:date="2021-04-15T17:54:00Z">
        <w:r>
          <w:rPr>
            <w:lang w:val="en-US"/>
          </w:rPr>
          <w:t>3</w:t>
        </w:r>
        <w:r w:rsidR="0036155E" w:rsidRPr="00D61FD5">
          <w:rPr>
            <w:lang w:val="en-US"/>
          </w:rPr>
          <w:tab/>
          <w:t>On receipt of this INIT-ACK signal, the client sends a COOKIE-ECHO response, which just echoes the state cookie.</w:t>
        </w:r>
      </w:ins>
    </w:p>
    <w:p w14:paraId="451AFAEE" w14:textId="6EAAED2B" w:rsidR="0036155E" w:rsidRPr="00D61FD5" w:rsidRDefault="001D7285" w:rsidP="0036155E">
      <w:pPr>
        <w:pStyle w:val="B1"/>
        <w:rPr>
          <w:ins w:id="581" w:author="2404" w:date="2021-04-15T17:54:00Z"/>
          <w:lang w:val="en-US"/>
        </w:rPr>
      </w:pPr>
      <w:ins w:id="582" w:author="2404" w:date="2021-04-15T17:54:00Z">
        <w:r>
          <w:rPr>
            <w:lang w:val="en-US"/>
          </w:rPr>
          <w:t>4</w:t>
        </w:r>
        <w:r w:rsidR="0036155E" w:rsidRPr="00D61FD5">
          <w:rPr>
            <w:lang w:val="en-US"/>
          </w:rPr>
          <w:tab/>
          <w:t xml:space="preserve">After verifying the authenticity of the state cookie, the </w:t>
        </w:r>
        <w:r w:rsidR="0036155E" w:rsidRPr="00D61FD5">
          <w:t>SCTP multiplexer</w:t>
        </w:r>
        <w:r w:rsidR="0036155E" w:rsidRPr="00D61FD5">
          <w:rPr>
            <w:lang w:val="en-US"/>
          </w:rPr>
          <w:t xml:space="preserve"> then allocates the resources for the association, sends a COOKIE-ACK response acknowledging the COOKIE-ECHO signal, and the association is said ESTABLISHED.</w:t>
        </w:r>
      </w:ins>
    </w:p>
    <w:p w14:paraId="37195268" w14:textId="3AC842A4" w:rsidR="0036155E" w:rsidRPr="00D61FD5" w:rsidRDefault="001D7285" w:rsidP="0036155E">
      <w:pPr>
        <w:pStyle w:val="B1"/>
        <w:rPr>
          <w:ins w:id="583" w:author="2404" w:date="2021-04-15T17:54:00Z"/>
          <w:lang w:val="en-US"/>
        </w:rPr>
      </w:pPr>
      <w:ins w:id="584" w:author="2404" w:date="2021-04-15T17:54:00Z">
        <w:r>
          <w:rPr>
            <w:lang w:val="en-US"/>
          </w:rPr>
          <w:t>5</w:t>
        </w:r>
        <w:r w:rsidR="0036155E" w:rsidRPr="00D61FD5">
          <w:rPr>
            <w:lang w:val="en-US"/>
          </w:rPr>
          <w:tab/>
          <w:t xml:space="preserve">The client can send to the </w:t>
        </w:r>
        <w:r w:rsidR="0036155E" w:rsidRPr="00D61FD5">
          <w:t>SCTP multiplexer</w:t>
        </w:r>
        <w:r w:rsidR="0036155E" w:rsidRPr="00D61FD5">
          <w:rPr>
            <w:lang w:val="en-US"/>
          </w:rPr>
          <w:t xml:space="preserve"> user data encapsulated within SCTP DATA chunks, each DATA chunk including a Payload Protocol Identifier identifying the requested application.</w:t>
        </w:r>
      </w:ins>
    </w:p>
    <w:p w14:paraId="617B205E" w14:textId="42947428" w:rsidR="0036155E" w:rsidRPr="00D61FD5" w:rsidRDefault="001D7285" w:rsidP="0036155E">
      <w:pPr>
        <w:pStyle w:val="B1"/>
        <w:rPr>
          <w:ins w:id="585" w:author="2404" w:date="2021-04-15T17:54:00Z"/>
          <w:lang w:val="en-US"/>
        </w:rPr>
      </w:pPr>
      <w:ins w:id="586" w:author="2404" w:date="2021-04-15T17:54:00Z">
        <w:r>
          <w:rPr>
            <w:lang w:val="en-US"/>
          </w:rPr>
          <w:t>6</w:t>
        </w:r>
        <w:r w:rsidR="0036155E" w:rsidRPr="00D61FD5">
          <w:rPr>
            <w:lang w:val="en-US"/>
          </w:rPr>
          <w:tab/>
          <w:t xml:space="preserve">The </w:t>
        </w:r>
        <w:r w:rsidR="0036155E" w:rsidRPr="00D61FD5">
          <w:t xml:space="preserve">SCTP multiplexer checks the </w:t>
        </w:r>
        <w:r w:rsidR="0036155E" w:rsidRPr="00D61FD5">
          <w:rPr>
            <w:lang w:val="en-US"/>
          </w:rPr>
          <w:t>Payload Protocol Identifier.</w:t>
        </w:r>
      </w:ins>
    </w:p>
    <w:p w14:paraId="4B95A604" w14:textId="29F171C7" w:rsidR="0036155E" w:rsidRPr="00D61FD5" w:rsidRDefault="001D7285" w:rsidP="0036155E">
      <w:pPr>
        <w:pStyle w:val="B2"/>
        <w:rPr>
          <w:ins w:id="587" w:author="2404" w:date="2021-04-15T17:54:00Z"/>
          <w:lang w:val="en-US"/>
        </w:rPr>
      </w:pPr>
      <w:ins w:id="588" w:author="2404" w:date="2021-04-15T17:54:00Z">
        <w:r>
          <w:rPr>
            <w:lang w:val="en-US"/>
          </w:rPr>
          <w:t>a</w:t>
        </w:r>
        <w:r w:rsidR="0036155E"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ins>
    </w:p>
    <w:p w14:paraId="470EC88F" w14:textId="4D21BEA3" w:rsidR="0036155E" w:rsidRPr="00D61FD5" w:rsidRDefault="001D7285" w:rsidP="0036155E">
      <w:pPr>
        <w:pStyle w:val="B2"/>
        <w:rPr>
          <w:ins w:id="589" w:author="2404" w:date="2021-04-15T17:54:00Z"/>
          <w:lang w:val="en-US"/>
        </w:rPr>
      </w:pPr>
      <w:ins w:id="590" w:author="2404" w:date="2021-04-15T17:54:00Z">
        <w:r>
          <w:rPr>
            <w:lang w:val="en-US"/>
          </w:rPr>
          <w:lastRenderedPageBreak/>
          <w:t>b</w:t>
        </w:r>
        <w:r w:rsidR="0036155E"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ins>
    </w:p>
    <w:p w14:paraId="6CF6E4CB" w14:textId="30950C2C" w:rsidR="0036155E" w:rsidRPr="00D61FD5" w:rsidRDefault="0036155E" w:rsidP="0036155E">
      <w:pPr>
        <w:pStyle w:val="Heading3"/>
        <w:rPr>
          <w:ins w:id="591" w:author="2404" w:date="2021-04-15T17:54:00Z"/>
          <w:lang w:eastAsia="zh-CN"/>
        </w:rPr>
      </w:pPr>
      <w:bookmarkStart w:id="592" w:name="_Toc56624227"/>
      <w:bookmarkStart w:id="593" w:name="_Toc57018123"/>
      <w:bookmarkStart w:id="594" w:name="_Toc57272085"/>
      <w:bookmarkStart w:id="595" w:name="_Toc57272190"/>
      <w:bookmarkStart w:id="596" w:name="_Toc57272293"/>
      <w:bookmarkStart w:id="597" w:name="_Toc57272519"/>
      <w:bookmarkStart w:id="598" w:name="_Toc57285043"/>
      <w:bookmarkStart w:id="599" w:name="_Toc57983691"/>
      <w:bookmarkStart w:id="600" w:name="_Toc63666225"/>
      <w:bookmarkStart w:id="601" w:name="_Toc66105049"/>
      <w:bookmarkStart w:id="602" w:name="_Toc66106922"/>
      <w:bookmarkStart w:id="603" w:name="_Toc66462579"/>
      <w:ins w:id="604" w:author="2404" w:date="2021-04-15T17:54:00Z">
        <w:r>
          <w:t>4.3</w:t>
        </w:r>
        <w:r w:rsidR="00261D19">
          <w:rPr>
            <w:lang w:eastAsia="zh-CN"/>
          </w:rPr>
          <w:t>.3</w:t>
        </w:r>
        <w:r w:rsidRPr="00D61FD5">
          <w:rPr>
            <w:lang w:eastAsia="zh-CN"/>
          </w:rPr>
          <w:tab/>
          <w:t>Pros and cons</w:t>
        </w:r>
        <w:bookmarkEnd w:id="592"/>
        <w:bookmarkEnd w:id="593"/>
        <w:bookmarkEnd w:id="594"/>
        <w:bookmarkEnd w:id="595"/>
        <w:bookmarkEnd w:id="596"/>
        <w:bookmarkEnd w:id="597"/>
        <w:bookmarkEnd w:id="598"/>
        <w:bookmarkEnd w:id="599"/>
        <w:bookmarkEnd w:id="600"/>
        <w:bookmarkEnd w:id="601"/>
        <w:bookmarkEnd w:id="602"/>
        <w:bookmarkEnd w:id="603"/>
      </w:ins>
    </w:p>
    <w:p w14:paraId="56B4353C" w14:textId="77777777" w:rsidR="0036155E" w:rsidRPr="00D61FD5" w:rsidRDefault="0036155E" w:rsidP="0036155E">
      <w:pPr>
        <w:rPr>
          <w:ins w:id="605" w:author="2404" w:date="2021-04-15T17:54:00Z"/>
        </w:rPr>
      </w:pPr>
      <w:ins w:id="606" w:author="2404" w:date="2021-04-15T17:54:00Z">
        <w:r w:rsidRPr="00D61FD5">
          <w:t>Pros:</w:t>
        </w:r>
      </w:ins>
    </w:p>
    <w:p w14:paraId="5A6B1171" w14:textId="77777777" w:rsidR="0036155E" w:rsidRPr="00D61FD5" w:rsidRDefault="0036155E" w:rsidP="0036155E">
      <w:pPr>
        <w:pStyle w:val="B1"/>
        <w:rPr>
          <w:ins w:id="607" w:author="2404" w:date="2021-04-15T17:54:00Z"/>
        </w:rPr>
      </w:pPr>
      <w:ins w:id="608" w:author="2404" w:date="2021-04-15T17:54:00Z">
        <w:r w:rsidRPr="00D61FD5">
          <w:t>-</w:t>
        </w:r>
        <w:r w:rsidRPr="00D61FD5">
          <w:tab/>
          <w:t>Multiple SCTP applications can be run on the same port.</w:t>
        </w:r>
      </w:ins>
    </w:p>
    <w:p w14:paraId="5889034D" w14:textId="77777777" w:rsidR="0036155E" w:rsidRPr="00D61FD5" w:rsidRDefault="0036155E" w:rsidP="0036155E">
      <w:pPr>
        <w:pStyle w:val="B1"/>
        <w:rPr>
          <w:ins w:id="609" w:author="2404" w:date="2021-04-15T17:54:00Z"/>
        </w:rPr>
      </w:pPr>
      <w:ins w:id="610" w:author="2404" w:date="2021-04-15T17:54:00Z">
        <w:r w:rsidRPr="00D61FD5">
          <w:t>-</w:t>
        </w:r>
        <w:r w:rsidRPr="00D61FD5">
          <w:tab/>
          <w:t>Minimal administration or configuration to set the nodes up.</w:t>
        </w:r>
      </w:ins>
    </w:p>
    <w:p w14:paraId="1B50865A" w14:textId="77777777" w:rsidR="0036155E" w:rsidRPr="00D61FD5" w:rsidRDefault="0036155E" w:rsidP="0036155E">
      <w:pPr>
        <w:pStyle w:val="B1"/>
        <w:rPr>
          <w:ins w:id="611" w:author="2404" w:date="2021-04-15T17:54:00Z"/>
        </w:rPr>
      </w:pPr>
      <w:ins w:id="612" w:author="2404" w:date="2021-04-15T17:54:00Z">
        <w:r w:rsidRPr="00D61FD5">
          <w:t>-</w:t>
        </w:r>
        <w:r w:rsidRPr="00D61FD5">
          <w:tab/>
          <w:t>Does not rely on DNS infrastructure.</w:t>
        </w:r>
      </w:ins>
    </w:p>
    <w:p w14:paraId="7B3EFB51" w14:textId="77777777" w:rsidR="0036155E" w:rsidRPr="00D61FD5" w:rsidRDefault="0036155E" w:rsidP="0036155E">
      <w:pPr>
        <w:rPr>
          <w:ins w:id="613" w:author="2404" w:date="2021-04-15T17:54:00Z"/>
        </w:rPr>
      </w:pPr>
      <w:ins w:id="614" w:author="2404" w:date="2021-04-15T17:54:00Z">
        <w:r w:rsidRPr="00D61FD5">
          <w:t>Cons:</w:t>
        </w:r>
      </w:ins>
    </w:p>
    <w:p w14:paraId="3A3C3D59" w14:textId="77777777" w:rsidR="0036155E" w:rsidRPr="00D61FD5" w:rsidRDefault="0036155E" w:rsidP="0036155E">
      <w:pPr>
        <w:pStyle w:val="B1"/>
        <w:rPr>
          <w:ins w:id="615" w:author="2404" w:date="2021-04-15T17:54:00Z"/>
        </w:rPr>
      </w:pPr>
      <w:ins w:id="616" w:author="2404" w:date="2021-04-15T17:54:00Z">
        <w:r w:rsidRPr="00D61FD5">
          <w:t>-</w:t>
        </w:r>
        <w:r w:rsidRPr="00D61FD5">
          <w:tab/>
          <w:t>An SCTP multiplexer process needs to be implemented in servers.</w:t>
        </w:r>
      </w:ins>
    </w:p>
    <w:p w14:paraId="340A60F7" w14:textId="77777777" w:rsidR="0036155E" w:rsidRPr="00D61FD5" w:rsidRDefault="0036155E" w:rsidP="0036155E">
      <w:pPr>
        <w:pStyle w:val="B1"/>
        <w:rPr>
          <w:ins w:id="617" w:author="2404" w:date="2021-04-15T17:54:00Z"/>
        </w:rPr>
      </w:pPr>
      <w:ins w:id="618" w:author="2404" w:date="2021-04-15T17:54:00Z">
        <w:r w:rsidRPr="00D61FD5">
          <w:t>-</w:t>
        </w:r>
        <w:r w:rsidRPr="00D61FD5">
          <w:tab/>
          <w:t>Only applicable to protocols carried over SCTP.</w:t>
        </w:r>
      </w:ins>
    </w:p>
    <w:p w14:paraId="0D36B136" w14:textId="77777777" w:rsidR="0036155E" w:rsidRPr="00D61FD5" w:rsidRDefault="0036155E" w:rsidP="0036155E">
      <w:pPr>
        <w:pStyle w:val="B1"/>
        <w:rPr>
          <w:ins w:id="619" w:author="2404" w:date="2021-04-15T17:54:00Z"/>
        </w:rPr>
      </w:pPr>
      <w:ins w:id="620" w:author="2404" w:date="2021-04-15T17:54:00Z">
        <w:r w:rsidRPr="00D61FD5">
          <w:t>-</w:t>
        </w:r>
        <w:r w:rsidRPr="00D61FD5">
          <w:tab/>
          <w:t>Need for IANA port number allocation if the one assigned to TCPMUX is not reused.</w:t>
        </w:r>
      </w:ins>
    </w:p>
    <w:p w14:paraId="0639110E" w14:textId="77777777" w:rsidR="0036155E" w:rsidRPr="00D61FD5" w:rsidRDefault="0036155E" w:rsidP="0036155E">
      <w:pPr>
        <w:pStyle w:val="B1"/>
        <w:rPr>
          <w:ins w:id="621" w:author="2404" w:date="2021-04-15T17:54:00Z"/>
        </w:rPr>
      </w:pPr>
      <w:ins w:id="622" w:author="2404" w:date="2021-04-15T17:54:00Z">
        <w:r w:rsidRPr="00D61FD5">
          <w:t>-</w:t>
        </w:r>
        <w:r w:rsidRPr="00D61FD5">
          <w:tab/>
          <w:t>Need for a 3GPP-managed port allocation if the port used for SCTP multiplexer is neither the one for TCPMUX nor one allocated by IANA.</w:t>
        </w:r>
      </w:ins>
    </w:p>
    <w:p w14:paraId="564FEE8C" w14:textId="77777777" w:rsidR="0036155E" w:rsidRPr="00D61FD5" w:rsidRDefault="0036155E" w:rsidP="0036155E">
      <w:pPr>
        <w:pStyle w:val="B1"/>
        <w:rPr>
          <w:ins w:id="623" w:author="2404" w:date="2021-04-15T17:54:00Z"/>
        </w:rPr>
      </w:pPr>
      <w:ins w:id="624" w:author="2404" w:date="2021-04-15T17:54:00Z">
        <w:r w:rsidRPr="00D61FD5">
          <w:t>-</w:t>
        </w:r>
        <w:r w:rsidRPr="00D61FD5">
          <w:tab/>
          <w:t>Not possible to use the port number to distinguish SCTP applications.</w:t>
        </w:r>
      </w:ins>
    </w:p>
    <w:p w14:paraId="453411B3" w14:textId="5D7FD776" w:rsidR="00925DC6" w:rsidRDefault="00925DC6" w:rsidP="00925DC6">
      <w:pPr>
        <w:pStyle w:val="Heading3"/>
      </w:pPr>
      <w:bookmarkStart w:id="625" w:name="_Toc69395498"/>
      <w:r>
        <w:t>4.3.</w:t>
      </w:r>
      <w:ins w:id="626" w:author="2404" w:date="2021-04-15T18:44:00Z">
        <w:r w:rsidR="00223E79">
          <w:t>5</w:t>
        </w:r>
      </w:ins>
      <w:del w:id="627" w:author="2404" w:date="2021-04-15T18:44:00Z">
        <w:r w:rsidDel="00223E79">
          <w:delText>2</w:delText>
        </w:r>
      </w:del>
      <w:r>
        <w:tab/>
        <w:t xml:space="preserve">Guidelines for </w:t>
      </w:r>
      <w:r>
        <w:rPr>
          <w:lang w:val="en-US"/>
        </w:rPr>
        <w:t xml:space="preserve">SCTP </w:t>
      </w:r>
      <w:r>
        <w:t>based solution#5</w:t>
      </w:r>
      <w:bookmarkEnd w:id="625"/>
    </w:p>
    <w:p w14:paraId="5F956138" w14:textId="479EE393" w:rsidR="00A04E7A" w:rsidRPr="006B5418" w:rsidRDefault="00A04E7A" w:rsidP="00A04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A04E7A">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853649" w14:textId="77777777" w:rsidR="00925DC6" w:rsidRDefault="00925DC6" w:rsidP="00925DC6">
      <w:pPr>
        <w:pStyle w:val="Heading2"/>
        <w:rPr>
          <w:lang w:eastAsia="zh-CN"/>
        </w:rPr>
      </w:pPr>
      <w:bookmarkStart w:id="628" w:name="_Toc69395507"/>
      <w:r>
        <w:rPr>
          <w:lang w:eastAsia="zh-CN"/>
        </w:rPr>
        <w:t>4.6</w:t>
      </w:r>
      <w:r>
        <w:rPr>
          <w:lang w:eastAsia="zh-CN"/>
        </w:rPr>
        <w:tab/>
      </w:r>
      <w:r w:rsidRPr="00D61FD5">
        <w:t>Port Registration and Retrieval via NRF</w:t>
      </w:r>
      <w:r>
        <w:t xml:space="preserve"> solution#8</w:t>
      </w:r>
      <w:bookmarkEnd w:id="628"/>
    </w:p>
    <w:p w14:paraId="3A806AFB" w14:textId="77777777" w:rsidR="00925DC6" w:rsidRDefault="00925DC6" w:rsidP="00925DC6">
      <w:pPr>
        <w:pStyle w:val="Heading3"/>
        <w:rPr>
          <w:ins w:id="629" w:author="2404" w:date="2021-04-15T18:56:00Z"/>
        </w:rPr>
      </w:pPr>
      <w:bookmarkStart w:id="630" w:name="_Toc69395508"/>
      <w:r>
        <w:t>4.6.1</w:t>
      </w:r>
      <w:r>
        <w:tab/>
        <w:t>General</w:t>
      </w:r>
      <w:bookmarkEnd w:id="630"/>
    </w:p>
    <w:p w14:paraId="772B3757" w14:textId="77777777" w:rsidR="007E2698" w:rsidRPr="00D61FD5" w:rsidRDefault="007E2698" w:rsidP="007E2698">
      <w:pPr>
        <w:rPr>
          <w:ins w:id="631" w:author="2404" w:date="2021-04-15T18:56:00Z"/>
          <w:lang w:eastAsia="zh-CN"/>
        </w:rPr>
      </w:pPr>
      <w:ins w:id="632" w:author="2404" w:date="2021-04-15T18:56:00Z">
        <w:r w:rsidRPr="00D61FD5">
          <w:t>This is an alternative solution which allows port information registration to the NRF and port information retrieval from the NRF. This solution is applicable for those NFs have entry in the NRF and provide specific protocols for non-SBI interfaces.</w:t>
        </w:r>
      </w:ins>
    </w:p>
    <w:p w14:paraId="4FF70E53" w14:textId="6D37E038" w:rsidR="007E2698" w:rsidRPr="00D61FD5" w:rsidRDefault="007E2698" w:rsidP="007E2698">
      <w:pPr>
        <w:rPr>
          <w:ins w:id="633" w:author="2404" w:date="2021-04-15T18:56:00Z"/>
          <w:lang w:eastAsia="zh-CN"/>
        </w:rPr>
      </w:pPr>
      <w:ins w:id="634" w:author="2404" w:date="2021-04-15T18:56:00Z">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ins>
    </w:p>
    <w:p w14:paraId="53ED5A98" w14:textId="2AACFC89" w:rsidR="007E2698" w:rsidRPr="00D61FD5" w:rsidRDefault="007E2698" w:rsidP="007E2698">
      <w:pPr>
        <w:rPr>
          <w:ins w:id="635" w:author="2404" w:date="2021-04-15T18:56:00Z"/>
          <w:lang w:eastAsia="zh-CN"/>
        </w:rPr>
      </w:pPr>
      <w:ins w:id="636" w:author="2404" w:date="2021-04-15T18:56:00Z">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 xml:space="preserve">(e.g. described in clause </w:t>
        </w:r>
      </w:ins>
      <w:ins w:id="637" w:author="Giorgi Gulbani" w:date="2021-04-18T21:25:00Z">
        <w:r w:rsidR="009D210C" w:rsidRPr="009D210C">
          <w:rPr>
            <w:lang w:eastAsia="zh-CN"/>
          </w:rPr>
          <w:t>4.4 and 4.5</w:t>
        </w:r>
      </w:ins>
      <w:ins w:id="638" w:author="Giorgi Gulbani" w:date="2021-04-19T14:43:00Z">
        <w:r w:rsidR="00FA70E5">
          <w:rPr>
            <w:lang w:eastAsia="zh-CN"/>
          </w:rPr>
          <w:t xml:space="preserve"> for silution#6 and solution#7</w:t>
        </w:r>
      </w:ins>
      <w:ins w:id="639" w:author="Giorgi Gulbani" w:date="2021-04-19T14:44:00Z">
        <w:r w:rsidR="00FA70E5">
          <w:rPr>
            <w:lang w:eastAsia="zh-CN"/>
          </w:rPr>
          <w:t>, respectively</w:t>
        </w:r>
      </w:ins>
      <w:ins w:id="640" w:author="2404" w:date="2021-04-15T18:56:00Z">
        <w:r w:rsidRPr="009D210C">
          <w:rPr>
            <w:lang w:eastAsia="zh-CN"/>
          </w:rPr>
          <w:t>) may</w:t>
        </w:r>
        <w:r w:rsidRPr="00D61FD5">
          <w:rPr>
            <w:lang w:eastAsia="zh-CN"/>
          </w:rPr>
          <w:t xml:space="preserve"> also be used if necessary.</w:t>
        </w:r>
      </w:ins>
    </w:p>
    <w:p w14:paraId="6B94FE91" w14:textId="51BD8E9E" w:rsidR="00925DC6" w:rsidRDefault="00925DC6" w:rsidP="00925DC6">
      <w:pPr>
        <w:pStyle w:val="Heading3"/>
      </w:pPr>
      <w:bookmarkStart w:id="641" w:name="_Toc69395509"/>
      <w:r>
        <w:t>4.6.2</w:t>
      </w:r>
      <w:r>
        <w:tab/>
        <w:t>D</w:t>
      </w:r>
      <w:ins w:id="642" w:author="2404" w:date="2021-04-15T18:57:00Z">
        <w:r w:rsidR="007E2698" w:rsidRPr="00D61FD5">
          <w:rPr>
            <w:lang w:eastAsia="zh-CN"/>
          </w:rPr>
          <w:t xml:space="preserve">etailed </w:t>
        </w:r>
        <w:r w:rsidR="007E2698">
          <w:rPr>
            <w:lang w:eastAsia="zh-CN"/>
          </w:rPr>
          <w:t>d</w:t>
        </w:r>
      </w:ins>
      <w:r>
        <w:t>escription</w:t>
      </w:r>
      <w:bookmarkEnd w:id="641"/>
    </w:p>
    <w:p w14:paraId="046523A7" w14:textId="77777777" w:rsidR="007E2698" w:rsidRPr="00D61FD5" w:rsidRDefault="007E2698" w:rsidP="007E2698">
      <w:pPr>
        <w:rPr>
          <w:ins w:id="643" w:author="2404" w:date="2021-04-15T18:57:00Z"/>
        </w:rPr>
      </w:pPr>
      <w:ins w:id="644" w:author="2404" w:date="2021-04-15T18:57:00Z">
        <w:r w:rsidRPr="00D61FD5">
          <w:t>Normally, same port number is allocated to a group of NFs hosting the same protocol. However, different port numbers may be allocated for same protocol per NF Types, NF Sets, or even per NF instance.</w:t>
        </w:r>
      </w:ins>
    </w:p>
    <w:p w14:paraId="37156947" w14:textId="77777777" w:rsidR="007E2698" w:rsidRPr="00D61FD5" w:rsidRDefault="007E2698" w:rsidP="007E2698">
      <w:pPr>
        <w:rPr>
          <w:ins w:id="645" w:author="2404" w:date="2021-04-15T18:57:00Z"/>
        </w:rPr>
      </w:pPr>
      <w:ins w:id="646" w:author="2404" w:date="2021-04-15T18:57:00Z">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ins>
    </w:p>
    <w:p w14:paraId="4B7497B1" w14:textId="78967CCE" w:rsidR="007E2698" w:rsidRPr="00D61FD5" w:rsidRDefault="007E2698" w:rsidP="007E2698">
      <w:pPr>
        <w:rPr>
          <w:ins w:id="647" w:author="2404" w:date="2021-04-15T18:57:00Z"/>
          <w:lang w:eastAsia="zh-CN"/>
        </w:rPr>
      </w:pPr>
      <w:ins w:id="648" w:author="2404" w:date="2021-04-15T18:57:00Z">
        <w:r w:rsidRPr="00D61FD5">
          <w:rPr>
            <w:lang w:eastAsia="zh-CN"/>
          </w:rPr>
          <w:lastRenderedPageBreak/>
          <w:t>A requesting NF thus can use the NF Discovery service to retrieve the port number of a specific protocol, by indicating the protocol type. Other parameters such as NF type, NF Set ID, or NF Instance ID may also be provided as discovery parameter.</w:t>
        </w:r>
        <w:bookmarkStart w:id="649" w:name="_Toc56624251"/>
        <w:bookmarkStart w:id="650" w:name="_Toc57018147"/>
        <w:bookmarkStart w:id="651" w:name="_Toc57272109"/>
        <w:bookmarkStart w:id="652" w:name="_Toc57272214"/>
        <w:bookmarkStart w:id="653" w:name="_Toc57272317"/>
        <w:bookmarkStart w:id="654" w:name="_Toc57272543"/>
        <w:bookmarkStart w:id="655" w:name="_Toc57285067"/>
        <w:bookmarkStart w:id="656" w:name="_Toc57983715"/>
      </w:ins>
    </w:p>
    <w:p w14:paraId="30833B29" w14:textId="003EBC85" w:rsidR="007E2698" w:rsidRPr="00D61FD5" w:rsidRDefault="007E2698" w:rsidP="007E2698">
      <w:pPr>
        <w:pStyle w:val="Heading3"/>
        <w:rPr>
          <w:ins w:id="657" w:author="2404" w:date="2021-04-15T18:57:00Z"/>
          <w:lang w:eastAsia="zh-CN"/>
        </w:rPr>
      </w:pPr>
      <w:bookmarkStart w:id="658" w:name="_Toc56624252"/>
      <w:bookmarkStart w:id="659" w:name="_Toc57018148"/>
      <w:bookmarkStart w:id="660" w:name="_Toc57272110"/>
      <w:bookmarkStart w:id="661" w:name="_Toc57272215"/>
      <w:bookmarkStart w:id="662" w:name="_Toc57272318"/>
      <w:bookmarkStart w:id="663" w:name="_Toc57272544"/>
      <w:bookmarkStart w:id="664" w:name="_Toc57285068"/>
      <w:bookmarkStart w:id="665" w:name="_Toc57983716"/>
      <w:bookmarkStart w:id="666" w:name="_Toc63666250"/>
      <w:bookmarkStart w:id="667" w:name="_Toc66105074"/>
      <w:bookmarkStart w:id="668" w:name="_Toc66106947"/>
      <w:bookmarkStart w:id="669" w:name="_Toc66462604"/>
      <w:bookmarkEnd w:id="649"/>
      <w:bookmarkEnd w:id="650"/>
      <w:bookmarkEnd w:id="651"/>
      <w:bookmarkEnd w:id="652"/>
      <w:bookmarkEnd w:id="653"/>
      <w:bookmarkEnd w:id="654"/>
      <w:bookmarkEnd w:id="655"/>
      <w:bookmarkEnd w:id="656"/>
      <w:ins w:id="670" w:author="2404" w:date="2021-04-15T18:58:00Z">
        <w:r>
          <w:t>4.6</w:t>
        </w:r>
      </w:ins>
      <w:ins w:id="671" w:author="2404" w:date="2021-04-15T18:57:00Z">
        <w:r w:rsidRPr="00D61FD5">
          <w:rPr>
            <w:lang w:eastAsia="zh-CN"/>
          </w:rPr>
          <w:t>.</w:t>
        </w:r>
      </w:ins>
      <w:ins w:id="672" w:author="2404" w:date="2021-04-17T19:56:00Z">
        <w:r w:rsidR="00261D19">
          <w:rPr>
            <w:lang w:eastAsia="zh-CN"/>
          </w:rPr>
          <w:t>3</w:t>
        </w:r>
      </w:ins>
      <w:ins w:id="673" w:author="2404" w:date="2021-04-15T18:57:00Z">
        <w:r w:rsidRPr="00D61FD5">
          <w:rPr>
            <w:lang w:eastAsia="zh-CN"/>
          </w:rPr>
          <w:tab/>
          <w:t>Pros and cons</w:t>
        </w:r>
        <w:bookmarkEnd w:id="658"/>
        <w:bookmarkEnd w:id="659"/>
        <w:bookmarkEnd w:id="660"/>
        <w:bookmarkEnd w:id="661"/>
        <w:bookmarkEnd w:id="662"/>
        <w:bookmarkEnd w:id="663"/>
        <w:bookmarkEnd w:id="664"/>
        <w:bookmarkEnd w:id="665"/>
        <w:bookmarkEnd w:id="666"/>
        <w:bookmarkEnd w:id="667"/>
        <w:bookmarkEnd w:id="668"/>
        <w:bookmarkEnd w:id="669"/>
      </w:ins>
    </w:p>
    <w:p w14:paraId="35816F15" w14:textId="77777777" w:rsidR="007E2698" w:rsidRPr="00D61FD5" w:rsidRDefault="007E2698" w:rsidP="007E2698">
      <w:pPr>
        <w:rPr>
          <w:ins w:id="674" w:author="2404" w:date="2021-04-15T18:57:00Z"/>
          <w:i/>
        </w:rPr>
      </w:pPr>
      <w:ins w:id="675" w:author="2404" w:date="2021-04-15T18:57:00Z">
        <w:r w:rsidRPr="00D61FD5">
          <w:t>Pros:</w:t>
        </w:r>
      </w:ins>
    </w:p>
    <w:p w14:paraId="418F54A4" w14:textId="77777777" w:rsidR="007E2698" w:rsidRPr="00D61FD5" w:rsidRDefault="007E2698" w:rsidP="007E2698">
      <w:pPr>
        <w:pStyle w:val="B1"/>
        <w:rPr>
          <w:ins w:id="676" w:author="2404" w:date="2021-04-15T18:57:00Z"/>
        </w:rPr>
      </w:pPr>
      <w:ins w:id="677" w:author="2404" w:date="2021-04-15T18:57:00Z">
        <w:r w:rsidRPr="00D61FD5">
          <w:t>-</w:t>
        </w:r>
        <w:r w:rsidRPr="00D61FD5">
          <w:tab/>
          <w:t>Reuse NRF mechanism for port configuration and retrieval.</w:t>
        </w:r>
      </w:ins>
    </w:p>
    <w:p w14:paraId="32AEF384" w14:textId="77777777" w:rsidR="007E2698" w:rsidRPr="00D61FD5" w:rsidRDefault="007E2698" w:rsidP="007E2698">
      <w:pPr>
        <w:pStyle w:val="B1"/>
        <w:rPr>
          <w:ins w:id="678" w:author="2404" w:date="2021-04-15T18:57:00Z"/>
        </w:rPr>
      </w:pPr>
      <w:ins w:id="679" w:author="2404" w:date="2021-04-15T18:57:00Z">
        <w:r w:rsidRPr="00D61FD5">
          <w:t>-</w:t>
        </w:r>
        <w:r w:rsidRPr="00D61FD5">
          <w:tab/>
          <w:t>Port number for a protocol can be configured at granularity of NF type, NF Set, or individual NF instance.</w:t>
        </w:r>
      </w:ins>
    </w:p>
    <w:p w14:paraId="7CC0E3EB" w14:textId="77777777" w:rsidR="007E2698" w:rsidRPr="00D61FD5" w:rsidRDefault="007E2698" w:rsidP="007E2698">
      <w:pPr>
        <w:rPr>
          <w:ins w:id="680" w:author="2404" w:date="2021-04-15T18:57:00Z"/>
        </w:rPr>
      </w:pPr>
      <w:ins w:id="681" w:author="2404" w:date="2021-04-15T18:57:00Z">
        <w:r w:rsidRPr="00D61FD5">
          <w:t>Cons:</w:t>
        </w:r>
      </w:ins>
    </w:p>
    <w:p w14:paraId="0EF4ADD4" w14:textId="77777777" w:rsidR="007E2698" w:rsidRPr="00D61FD5" w:rsidRDefault="007E2698" w:rsidP="007E2698">
      <w:pPr>
        <w:pStyle w:val="B1"/>
        <w:rPr>
          <w:ins w:id="682" w:author="2404" w:date="2021-04-15T18:57:00Z"/>
        </w:rPr>
      </w:pPr>
      <w:ins w:id="683" w:author="2404" w:date="2021-04-15T18:57:00Z">
        <w:r w:rsidRPr="00D61FD5">
          <w:t>-</w:t>
        </w:r>
        <w:r w:rsidRPr="00D61FD5">
          <w:tab/>
          <w:t>This solution relies on NRF mechanism, and is more applicable to non-SBI interfaces hosted by core network NFs.</w:t>
        </w:r>
      </w:ins>
    </w:p>
    <w:p w14:paraId="5BBD5071" w14:textId="49EE033E" w:rsidR="007E2698" w:rsidRPr="00D61FD5" w:rsidRDefault="00F151A5" w:rsidP="007E2698">
      <w:pPr>
        <w:pStyle w:val="B1"/>
        <w:rPr>
          <w:ins w:id="684" w:author="2404" w:date="2021-04-15T18:57:00Z"/>
        </w:rPr>
      </w:pPr>
      <w:ins w:id="685" w:author="2404" w:date="2021-04-15T18:57:00Z">
        <w:r>
          <w:t>-</w:t>
        </w:r>
        <w:r>
          <w:tab/>
          <w:t>I</w:t>
        </w:r>
        <w:r w:rsidR="007E2698" w:rsidRPr="00D61FD5">
          <w:t>f this solution is used for RAN interfaces, the RAN node may need to support SBI interface to a localized NRF.</w:t>
        </w:r>
      </w:ins>
    </w:p>
    <w:p w14:paraId="08C3E242" w14:textId="77777777" w:rsidR="007E2698" w:rsidRPr="00D61FD5" w:rsidRDefault="007E2698" w:rsidP="007E2698">
      <w:pPr>
        <w:pStyle w:val="B1"/>
        <w:rPr>
          <w:ins w:id="686" w:author="2404" w:date="2021-04-15T18:57:00Z"/>
        </w:rPr>
      </w:pPr>
      <w:ins w:id="687" w:author="2404" w:date="2021-04-15T18:57:00Z">
        <w:r w:rsidRPr="00D61FD5">
          <w:t>-</w:t>
        </w:r>
        <w:r w:rsidRPr="00D61FD5">
          <w:tab/>
          <w:t>The use cases for the NRF based solution will be reduced to non-roaming core network interfaces.</w:t>
        </w:r>
      </w:ins>
    </w:p>
    <w:p w14:paraId="4DF6E348" w14:textId="658D028A" w:rsidR="00925DC6" w:rsidRDefault="00925DC6" w:rsidP="00925DC6">
      <w:pPr>
        <w:pStyle w:val="Heading3"/>
        <w:rPr>
          <w:lang w:val="en-US"/>
        </w:rPr>
      </w:pPr>
      <w:bookmarkStart w:id="688" w:name="_Toc69395510"/>
      <w:r>
        <w:t>4.6.</w:t>
      </w:r>
      <w:ins w:id="689" w:author="2404" w:date="2021-04-15T18:59:00Z">
        <w:r w:rsidR="007E2698">
          <w:t>5</w:t>
        </w:r>
      </w:ins>
      <w:del w:id="690" w:author="2404" w:date="2021-04-15T18:59:00Z">
        <w:r w:rsidDel="007E2698">
          <w:delText>3</w:delText>
        </w:r>
      </w:del>
      <w:r>
        <w:tab/>
        <w:t>Gu</w:t>
      </w:r>
      <w:bookmarkStart w:id="691" w:name="_GoBack"/>
      <w:bookmarkEnd w:id="691"/>
      <w:r>
        <w:t xml:space="preserve">idelines for </w:t>
      </w:r>
      <w:r w:rsidRPr="00D61FD5">
        <w:t>Port Registration and Retrieval via NRF</w:t>
      </w:r>
      <w:r>
        <w:t xml:space="preserve"> </w:t>
      </w:r>
      <w:r>
        <w:rPr>
          <w:lang w:val="en-US"/>
        </w:rPr>
        <w:t>solution#8</w:t>
      </w:r>
      <w:bookmarkEnd w:id="688"/>
    </w:p>
    <w:p w14:paraId="15BBE624" w14:textId="77777777" w:rsidR="000946C1" w:rsidRPr="000946C1" w:rsidRDefault="000946C1" w:rsidP="000946C1"/>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03879" w14:textId="77777777" w:rsidR="00C6053E" w:rsidRDefault="00C6053E">
      <w:r>
        <w:separator/>
      </w:r>
    </w:p>
  </w:endnote>
  <w:endnote w:type="continuationSeparator" w:id="0">
    <w:p w14:paraId="3B5AAE04" w14:textId="77777777" w:rsidR="00C6053E" w:rsidRDefault="00C6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26E45" w14:textId="77777777" w:rsidR="00C6053E" w:rsidRDefault="00C6053E">
      <w:r>
        <w:separator/>
      </w:r>
    </w:p>
  </w:footnote>
  <w:footnote w:type="continuationSeparator" w:id="0">
    <w:p w14:paraId="405CFD5C" w14:textId="77777777" w:rsidR="00C6053E" w:rsidRDefault="00C60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2404">
    <w15:presenceInfo w15:providerId="None" w15:userId="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51FB4"/>
    <w:rsid w:val="00062124"/>
    <w:rsid w:val="00066856"/>
    <w:rsid w:val="000674FF"/>
    <w:rsid w:val="00070F86"/>
    <w:rsid w:val="00072AAF"/>
    <w:rsid w:val="00072DD2"/>
    <w:rsid w:val="00074980"/>
    <w:rsid w:val="000766EB"/>
    <w:rsid w:val="000946C1"/>
    <w:rsid w:val="000973EF"/>
    <w:rsid w:val="000B1216"/>
    <w:rsid w:val="000B14A6"/>
    <w:rsid w:val="000B5F8E"/>
    <w:rsid w:val="000C6598"/>
    <w:rsid w:val="000D0D51"/>
    <w:rsid w:val="000D21C2"/>
    <w:rsid w:val="000D759A"/>
    <w:rsid w:val="000F2C43"/>
    <w:rsid w:val="00116BDF"/>
    <w:rsid w:val="00130F69"/>
    <w:rsid w:val="0013241F"/>
    <w:rsid w:val="00141180"/>
    <w:rsid w:val="001422D1"/>
    <w:rsid w:val="00142F65"/>
    <w:rsid w:val="00143552"/>
    <w:rsid w:val="00176B3F"/>
    <w:rsid w:val="00183134"/>
    <w:rsid w:val="00191E6B"/>
    <w:rsid w:val="001A2502"/>
    <w:rsid w:val="001B5C2B"/>
    <w:rsid w:val="001B77E2"/>
    <w:rsid w:val="001D25E6"/>
    <w:rsid w:val="001D4C82"/>
    <w:rsid w:val="001D7285"/>
    <w:rsid w:val="001E2EB5"/>
    <w:rsid w:val="001E41F3"/>
    <w:rsid w:val="001F151F"/>
    <w:rsid w:val="001F27A9"/>
    <w:rsid w:val="001F2A7D"/>
    <w:rsid w:val="001F3B42"/>
    <w:rsid w:val="002036E8"/>
    <w:rsid w:val="002115E0"/>
    <w:rsid w:val="00212096"/>
    <w:rsid w:val="002153AE"/>
    <w:rsid w:val="00216490"/>
    <w:rsid w:val="00223E79"/>
    <w:rsid w:val="00231526"/>
    <w:rsid w:val="00231568"/>
    <w:rsid w:val="00232FD1"/>
    <w:rsid w:val="00241597"/>
    <w:rsid w:val="0024668B"/>
    <w:rsid w:val="00261D19"/>
    <w:rsid w:val="00275D12"/>
    <w:rsid w:val="0027780F"/>
    <w:rsid w:val="002806F0"/>
    <w:rsid w:val="002A6BBA"/>
    <w:rsid w:val="002B1A87"/>
    <w:rsid w:val="002E1A1B"/>
    <w:rsid w:val="002E48BE"/>
    <w:rsid w:val="002E6115"/>
    <w:rsid w:val="002F4FF2"/>
    <w:rsid w:val="002F6340"/>
    <w:rsid w:val="00301E67"/>
    <w:rsid w:val="00305C60"/>
    <w:rsid w:val="00315BD4"/>
    <w:rsid w:val="00324E79"/>
    <w:rsid w:val="00330643"/>
    <w:rsid w:val="00331551"/>
    <w:rsid w:val="00333BAC"/>
    <w:rsid w:val="00345EEF"/>
    <w:rsid w:val="00350012"/>
    <w:rsid w:val="0035485E"/>
    <w:rsid w:val="003554E8"/>
    <w:rsid w:val="0036155E"/>
    <w:rsid w:val="003617F4"/>
    <w:rsid w:val="003658C8"/>
    <w:rsid w:val="00370766"/>
    <w:rsid w:val="00371954"/>
    <w:rsid w:val="0039050F"/>
    <w:rsid w:val="00392B64"/>
    <w:rsid w:val="00394E81"/>
    <w:rsid w:val="003A59CB"/>
    <w:rsid w:val="003B2CE5"/>
    <w:rsid w:val="003B79F5"/>
    <w:rsid w:val="003D0985"/>
    <w:rsid w:val="003E29EF"/>
    <w:rsid w:val="00411094"/>
    <w:rsid w:val="00413493"/>
    <w:rsid w:val="00434D30"/>
    <w:rsid w:val="00435765"/>
    <w:rsid w:val="00435799"/>
    <w:rsid w:val="00436BAB"/>
    <w:rsid w:val="00440825"/>
    <w:rsid w:val="00443403"/>
    <w:rsid w:val="00473F2B"/>
    <w:rsid w:val="004859E1"/>
    <w:rsid w:val="0049713A"/>
    <w:rsid w:val="00497F14"/>
    <w:rsid w:val="004A4BEC"/>
    <w:rsid w:val="004B45A4"/>
    <w:rsid w:val="004C2B96"/>
    <w:rsid w:val="004D077E"/>
    <w:rsid w:val="004D1147"/>
    <w:rsid w:val="004F3177"/>
    <w:rsid w:val="0050780D"/>
    <w:rsid w:val="00511527"/>
    <w:rsid w:val="00511BE0"/>
    <w:rsid w:val="005124E4"/>
    <w:rsid w:val="0051277C"/>
    <w:rsid w:val="005145D0"/>
    <w:rsid w:val="00526C92"/>
    <w:rsid w:val="005275CB"/>
    <w:rsid w:val="00531A06"/>
    <w:rsid w:val="0054453D"/>
    <w:rsid w:val="00564B5B"/>
    <w:rsid w:val="005651FD"/>
    <w:rsid w:val="005900B8"/>
    <w:rsid w:val="00592829"/>
    <w:rsid w:val="0059598F"/>
    <w:rsid w:val="0059653F"/>
    <w:rsid w:val="00597BF4"/>
    <w:rsid w:val="005A1DCC"/>
    <w:rsid w:val="005A6150"/>
    <w:rsid w:val="005A634D"/>
    <w:rsid w:val="005B25F0"/>
    <w:rsid w:val="005C11F0"/>
    <w:rsid w:val="005C676D"/>
    <w:rsid w:val="005D7121"/>
    <w:rsid w:val="005E1CA3"/>
    <w:rsid w:val="005E2C44"/>
    <w:rsid w:val="0060287A"/>
    <w:rsid w:val="0061048B"/>
    <w:rsid w:val="00625C45"/>
    <w:rsid w:val="00641009"/>
    <w:rsid w:val="00643317"/>
    <w:rsid w:val="00661116"/>
    <w:rsid w:val="00665D72"/>
    <w:rsid w:val="006903D5"/>
    <w:rsid w:val="006A718A"/>
    <w:rsid w:val="006B3BF9"/>
    <w:rsid w:val="006B5418"/>
    <w:rsid w:val="006C57AD"/>
    <w:rsid w:val="006E21FB"/>
    <w:rsid w:val="006E292A"/>
    <w:rsid w:val="006F6655"/>
    <w:rsid w:val="00710497"/>
    <w:rsid w:val="00712563"/>
    <w:rsid w:val="00714B2E"/>
    <w:rsid w:val="00727AC1"/>
    <w:rsid w:val="0074184E"/>
    <w:rsid w:val="007439B9"/>
    <w:rsid w:val="00743FC0"/>
    <w:rsid w:val="007751AE"/>
    <w:rsid w:val="007760E6"/>
    <w:rsid w:val="007938F2"/>
    <w:rsid w:val="007A7A2B"/>
    <w:rsid w:val="007B4183"/>
    <w:rsid w:val="007B512A"/>
    <w:rsid w:val="007C2097"/>
    <w:rsid w:val="007C2F14"/>
    <w:rsid w:val="007C4831"/>
    <w:rsid w:val="007C7597"/>
    <w:rsid w:val="007E2698"/>
    <w:rsid w:val="007E6510"/>
    <w:rsid w:val="00803362"/>
    <w:rsid w:val="00827511"/>
    <w:rsid w:val="008302F3"/>
    <w:rsid w:val="00835710"/>
    <w:rsid w:val="008428C2"/>
    <w:rsid w:val="00852011"/>
    <w:rsid w:val="00856A30"/>
    <w:rsid w:val="008672D3"/>
    <w:rsid w:val="00870EE7"/>
    <w:rsid w:val="00875CCA"/>
    <w:rsid w:val="00881788"/>
    <w:rsid w:val="00883B6F"/>
    <w:rsid w:val="00884795"/>
    <w:rsid w:val="008902BC"/>
    <w:rsid w:val="008A0451"/>
    <w:rsid w:val="008A3B86"/>
    <w:rsid w:val="008A5E86"/>
    <w:rsid w:val="008A5F08"/>
    <w:rsid w:val="008B72B0"/>
    <w:rsid w:val="008D2304"/>
    <w:rsid w:val="008D357F"/>
    <w:rsid w:val="008E09EF"/>
    <w:rsid w:val="008E4659"/>
    <w:rsid w:val="008E6427"/>
    <w:rsid w:val="008E7FB6"/>
    <w:rsid w:val="008F686C"/>
    <w:rsid w:val="00915A10"/>
    <w:rsid w:val="00917C15"/>
    <w:rsid w:val="00920903"/>
    <w:rsid w:val="00925DC6"/>
    <w:rsid w:val="0093578B"/>
    <w:rsid w:val="00943DC1"/>
    <w:rsid w:val="00945CB4"/>
    <w:rsid w:val="009629FD"/>
    <w:rsid w:val="00972D04"/>
    <w:rsid w:val="00986D55"/>
    <w:rsid w:val="009B2F3E"/>
    <w:rsid w:val="009B3291"/>
    <w:rsid w:val="009C028C"/>
    <w:rsid w:val="009C2882"/>
    <w:rsid w:val="009C61B9"/>
    <w:rsid w:val="009D210C"/>
    <w:rsid w:val="009E3297"/>
    <w:rsid w:val="009E617D"/>
    <w:rsid w:val="009F7C5D"/>
    <w:rsid w:val="00A04E7A"/>
    <w:rsid w:val="00A055C2"/>
    <w:rsid w:val="00A07584"/>
    <w:rsid w:val="00A122CA"/>
    <w:rsid w:val="00A140DD"/>
    <w:rsid w:val="00A2600A"/>
    <w:rsid w:val="00A2613B"/>
    <w:rsid w:val="00A32441"/>
    <w:rsid w:val="00A3669C"/>
    <w:rsid w:val="00A37314"/>
    <w:rsid w:val="00A44971"/>
    <w:rsid w:val="00A47E70"/>
    <w:rsid w:val="00A72DCE"/>
    <w:rsid w:val="00A752C5"/>
    <w:rsid w:val="00A83ECE"/>
    <w:rsid w:val="00A84816"/>
    <w:rsid w:val="00A86020"/>
    <w:rsid w:val="00A9104D"/>
    <w:rsid w:val="00A93CA8"/>
    <w:rsid w:val="00AD7C25"/>
    <w:rsid w:val="00AE4D95"/>
    <w:rsid w:val="00AF16FA"/>
    <w:rsid w:val="00AF6B24"/>
    <w:rsid w:val="00B03597"/>
    <w:rsid w:val="00B076C6"/>
    <w:rsid w:val="00B11C5E"/>
    <w:rsid w:val="00B258BB"/>
    <w:rsid w:val="00B357DE"/>
    <w:rsid w:val="00B366C2"/>
    <w:rsid w:val="00B43444"/>
    <w:rsid w:val="00B47938"/>
    <w:rsid w:val="00B57359"/>
    <w:rsid w:val="00B620E5"/>
    <w:rsid w:val="00B66361"/>
    <w:rsid w:val="00B66D06"/>
    <w:rsid w:val="00B70D58"/>
    <w:rsid w:val="00B71BF5"/>
    <w:rsid w:val="00B72AC8"/>
    <w:rsid w:val="00B91267"/>
    <w:rsid w:val="00B917AC"/>
    <w:rsid w:val="00B9268B"/>
    <w:rsid w:val="00B92835"/>
    <w:rsid w:val="00BA3ACC"/>
    <w:rsid w:val="00BB5DFC"/>
    <w:rsid w:val="00BC0575"/>
    <w:rsid w:val="00BC7C3B"/>
    <w:rsid w:val="00BD0266"/>
    <w:rsid w:val="00BD279D"/>
    <w:rsid w:val="00BD3B6F"/>
    <w:rsid w:val="00BE4DF7"/>
    <w:rsid w:val="00BE7DBF"/>
    <w:rsid w:val="00BF3228"/>
    <w:rsid w:val="00C0610D"/>
    <w:rsid w:val="00C16EB2"/>
    <w:rsid w:val="00C21836"/>
    <w:rsid w:val="00C37922"/>
    <w:rsid w:val="00C415C3"/>
    <w:rsid w:val="00C4329D"/>
    <w:rsid w:val="00C6053E"/>
    <w:rsid w:val="00C65BEF"/>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1ECD"/>
    <w:rsid w:val="00D12FF1"/>
    <w:rsid w:val="00D26C00"/>
    <w:rsid w:val="00D27A17"/>
    <w:rsid w:val="00D34773"/>
    <w:rsid w:val="00D51C49"/>
    <w:rsid w:val="00D53BE5"/>
    <w:rsid w:val="00D555C1"/>
    <w:rsid w:val="00D641A9"/>
    <w:rsid w:val="00D75F08"/>
    <w:rsid w:val="00D908E8"/>
    <w:rsid w:val="00D911C8"/>
    <w:rsid w:val="00DB72BB"/>
    <w:rsid w:val="00DC2EEA"/>
    <w:rsid w:val="00DF0A19"/>
    <w:rsid w:val="00E015DE"/>
    <w:rsid w:val="00E159F8"/>
    <w:rsid w:val="00E23A56"/>
    <w:rsid w:val="00E24619"/>
    <w:rsid w:val="00E24CA9"/>
    <w:rsid w:val="00E30FBF"/>
    <w:rsid w:val="00E32097"/>
    <w:rsid w:val="00E4306D"/>
    <w:rsid w:val="00E65E8A"/>
    <w:rsid w:val="00E7305B"/>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136C9"/>
    <w:rsid w:val="00F151A5"/>
    <w:rsid w:val="00F21CC1"/>
    <w:rsid w:val="00F25D98"/>
    <w:rsid w:val="00F26950"/>
    <w:rsid w:val="00F300FB"/>
    <w:rsid w:val="00F34816"/>
    <w:rsid w:val="00F432E2"/>
    <w:rsid w:val="00F51BCF"/>
    <w:rsid w:val="00F66624"/>
    <w:rsid w:val="00F71A8C"/>
    <w:rsid w:val="00F7680F"/>
    <w:rsid w:val="00F831EE"/>
    <w:rsid w:val="00F83A33"/>
    <w:rsid w:val="00F85E37"/>
    <w:rsid w:val="00F86788"/>
    <w:rsid w:val="00F943F9"/>
    <w:rsid w:val="00FA2527"/>
    <w:rsid w:val="00FA70E5"/>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EXCar">
    <w:name w:val="EX Car"/>
    <w:link w:val="EX"/>
    <w:rsid w:val="00D75F08"/>
    <w:rPr>
      <w:rFonts w:ascii="Times New Roman" w:hAnsi="Times New Roman"/>
      <w:lang w:val="en-GB"/>
    </w:rPr>
  </w:style>
  <w:style w:type="character" w:customStyle="1" w:styleId="B1Char1">
    <w:name w:val="B1 Char1"/>
    <w:link w:val="B1"/>
    <w:rsid w:val="006B3BF9"/>
    <w:rPr>
      <w:rFonts w:ascii="Times New Roman" w:hAnsi="Times New Roman"/>
      <w:lang w:val="en-GB"/>
    </w:rPr>
  </w:style>
  <w:style w:type="character" w:customStyle="1" w:styleId="NOChar">
    <w:name w:val="NO Char"/>
    <w:link w:val="NO"/>
    <w:rsid w:val="00D347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777793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11</Pages>
  <Words>4052</Words>
  <Characters>23103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57</cp:revision>
  <cp:lastPrinted>1899-12-31T23:00:00Z</cp:lastPrinted>
  <dcterms:created xsi:type="dcterms:W3CDTF">2021-04-01T16:37:00Z</dcterms:created>
  <dcterms:modified xsi:type="dcterms:W3CDTF">2021-04-19T11:45:00Z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1618815302</vt:lpwstr>
  </property>
</Properties>
</file>